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F627" w14:textId="1A6EB3F0" w:rsidR="00EB1199" w:rsidRDefault="00EB1199" w:rsidP="00EB1199">
      <w:pPr>
        <w:spacing w:after="0"/>
      </w:pPr>
      <w:r>
        <w:rPr>
          <w:noProof/>
        </w:rPr>
        <w:drawing>
          <wp:anchor distT="0" distB="0" distL="114300" distR="114300" simplePos="0" relativeHeight="251658240" behindDoc="1" locked="0" layoutInCell="1" allowOverlap="1" wp14:anchorId="601404B2" wp14:editId="7180A2EC">
            <wp:simplePos x="0" y="0"/>
            <wp:positionH relativeFrom="column">
              <wp:posOffset>314325</wp:posOffset>
            </wp:positionH>
            <wp:positionV relativeFrom="paragraph">
              <wp:posOffset>0</wp:posOffset>
            </wp:positionV>
            <wp:extent cx="1804670" cy="1531620"/>
            <wp:effectExtent l="0" t="0" r="5080" b="0"/>
            <wp:wrapTight wrapText="bothSides">
              <wp:wrapPolygon edited="0">
                <wp:start x="0" y="0"/>
                <wp:lineTo x="0" y="21224"/>
                <wp:lineTo x="21433" y="21224"/>
                <wp:lineTo x="2143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04670" cy="1531620"/>
                    </a:xfrm>
                    <a:prstGeom prst="rect">
                      <a:avLst/>
                    </a:prstGeom>
                  </pic:spPr>
                </pic:pic>
              </a:graphicData>
            </a:graphic>
            <wp14:sizeRelH relativeFrom="page">
              <wp14:pctWidth>0</wp14:pctWidth>
            </wp14:sizeRelH>
            <wp14:sizeRelV relativeFrom="page">
              <wp14:pctHeight>0</wp14:pctHeight>
            </wp14:sizeRelV>
          </wp:anchor>
        </w:drawing>
      </w:r>
    </w:p>
    <w:p w14:paraId="6F89C910" w14:textId="22899054" w:rsidR="00EB1199" w:rsidRPr="00EB1199" w:rsidRDefault="00EB1199" w:rsidP="00EB1199">
      <w:pPr>
        <w:spacing w:after="0"/>
        <w:jc w:val="center"/>
        <w:rPr>
          <w:b/>
          <w:sz w:val="52"/>
          <w:szCs w:val="52"/>
        </w:rPr>
      </w:pPr>
      <w:r w:rsidRPr="00EB1199">
        <w:rPr>
          <w:b/>
          <w:sz w:val="52"/>
          <w:szCs w:val="52"/>
        </w:rPr>
        <w:t xml:space="preserve">Minorities in Hospitality </w:t>
      </w:r>
    </w:p>
    <w:p w14:paraId="3AB50B50" w14:textId="1E8B506A" w:rsidR="00EB1199" w:rsidRPr="00EB1199" w:rsidRDefault="00EB1199" w:rsidP="00EB1199">
      <w:pPr>
        <w:spacing w:after="0"/>
        <w:jc w:val="center"/>
        <w:rPr>
          <w:b/>
          <w:sz w:val="52"/>
          <w:szCs w:val="52"/>
        </w:rPr>
      </w:pPr>
      <w:r w:rsidRPr="00EB1199">
        <w:rPr>
          <w:b/>
          <w:sz w:val="52"/>
          <w:szCs w:val="52"/>
        </w:rPr>
        <w:t>Strategic Plan 2019-2021</w:t>
      </w:r>
    </w:p>
    <w:p w14:paraId="4514EAFD" w14:textId="2FCE44D1" w:rsidR="00EB1199" w:rsidRPr="00EB1199" w:rsidRDefault="00EB1199">
      <w:pPr>
        <w:rPr>
          <w:b/>
        </w:rPr>
      </w:pPr>
    </w:p>
    <w:p w14:paraId="1A66A3C0" w14:textId="6797ABC2" w:rsidR="005C013A" w:rsidRDefault="005C013A"/>
    <w:p w14:paraId="135B9130" w14:textId="2A370A04" w:rsidR="00EB1199" w:rsidRDefault="00DC3A56">
      <w:r>
        <w:pict w14:anchorId="52D2E46A">
          <v:rect id="_x0000_i1025" style="width:0;height:1.5pt" o:hralign="center" o:hrstd="t" o:hr="t" fillcolor="#a0a0a0" stroked="f"/>
        </w:pict>
      </w:r>
    </w:p>
    <w:p w14:paraId="0FC5A7B6" w14:textId="74D1310D" w:rsidR="00EB1199" w:rsidRPr="00D7236C" w:rsidRDefault="000A53A7" w:rsidP="000A53A7">
      <w:pPr>
        <w:spacing w:after="0"/>
        <w:rPr>
          <w:b/>
        </w:rPr>
      </w:pPr>
      <w:r w:rsidRPr="00D7236C">
        <w:rPr>
          <w:b/>
        </w:rPr>
        <w:t>Vis</w:t>
      </w:r>
      <w:r w:rsidR="00326A60" w:rsidRPr="00D7236C">
        <w:rPr>
          <w:b/>
        </w:rPr>
        <w:t>i</w:t>
      </w:r>
      <w:r w:rsidRPr="00D7236C">
        <w:rPr>
          <w:b/>
        </w:rPr>
        <w:t>on</w:t>
      </w:r>
    </w:p>
    <w:p w14:paraId="79463562" w14:textId="5D32171B" w:rsidR="000A53A7" w:rsidRPr="00D7236C" w:rsidRDefault="000A53A7" w:rsidP="000A53A7">
      <w:pPr>
        <w:spacing w:after="0"/>
      </w:pPr>
      <w:r w:rsidRPr="00D7236C">
        <w:t xml:space="preserve">The </w:t>
      </w:r>
      <w:r w:rsidR="00326A60" w:rsidRPr="00D7236C">
        <w:t>vision of Minorities in Hospitality is to elevate, educate and extend support to qualified diverse candidates for advancement in the professional arena</w:t>
      </w:r>
    </w:p>
    <w:p w14:paraId="57CA439D" w14:textId="0590C97C" w:rsidR="00326A60" w:rsidRPr="00D7236C" w:rsidRDefault="00326A60" w:rsidP="000A53A7">
      <w:pPr>
        <w:spacing w:after="0"/>
      </w:pPr>
    </w:p>
    <w:p w14:paraId="1E8E5FA8" w14:textId="32E6A0AB" w:rsidR="00326A60" w:rsidRPr="00D7236C" w:rsidRDefault="00326A60" w:rsidP="000A53A7">
      <w:pPr>
        <w:spacing w:after="0"/>
        <w:rPr>
          <w:b/>
        </w:rPr>
      </w:pPr>
      <w:r w:rsidRPr="00D7236C">
        <w:rPr>
          <w:b/>
        </w:rPr>
        <w:t>Mission</w:t>
      </w:r>
    </w:p>
    <w:p w14:paraId="337BE39B" w14:textId="24EC6719" w:rsidR="00326A60" w:rsidRPr="00D7236C" w:rsidRDefault="00326A60" w:rsidP="000A53A7">
      <w:pPr>
        <w:spacing w:after="0"/>
      </w:pPr>
      <w:r w:rsidRPr="00D7236C">
        <w:t>The mission of Minorities in Hospitality is to develop and support individuals of diverse backgrounds in hospitality by building industry relationships and partnerships</w:t>
      </w:r>
    </w:p>
    <w:p w14:paraId="17DD4243" w14:textId="5084EA04" w:rsidR="00326A60" w:rsidRPr="00D7236C" w:rsidRDefault="00326A60" w:rsidP="000A53A7">
      <w:pPr>
        <w:spacing w:after="0"/>
      </w:pPr>
    </w:p>
    <w:p w14:paraId="2F47EC97" w14:textId="0282C0CF" w:rsidR="00EB1199" w:rsidRPr="00D7236C" w:rsidRDefault="00292062" w:rsidP="000A53A7">
      <w:pPr>
        <w:spacing w:after="0"/>
        <w:rPr>
          <w:b/>
        </w:rPr>
      </w:pPr>
      <w:r w:rsidRPr="00D7236C">
        <w:rPr>
          <w:b/>
        </w:rPr>
        <w:t xml:space="preserve">Who We </w:t>
      </w:r>
      <w:proofErr w:type="gramStart"/>
      <w:r w:rsidRPr="00D7236C">
        <w:rPr>
          <w:b/>
        </w:rPr>
        <w:t>Are</w:t>
      </w:r>
      <w:proofErr w:type="gramEnd"/>
    </w:p>
    <w:p w14:paraId="16DC6C02" w14:textId="4B7C69C9" w:rsidR="00EB1199" w:rsidRPr="00D7236C" w:rsidRDefault="00326A60" w:rsidP="000A53A7">
      <w:pPr>
        <w:spacing w:after="0"/>
      </w:pPr>
      <w:r w:rsidRPr="00D7236C">
        <w:rPr>
          <w:bCs/>
          <w:color w:val="000000"/>
        </w:rPr>
        <w:t>For 20 years, the mission of Minorities in Hospitality has been to inspire excellence in hospitality through industry leadership, business connections and community partnerships.</w:t>
      </w:r>
    </w:p>
    <w:p w14:paraId="23FB7621" w14:textId="64AC3E83" w:rsidR="00EB1199" w:rsidRPr="00D7236C" w:rsidRDefault="00EB1199" w:rsidP="00326A60">
      <w:pPr>
        <w:spacing w:after="0"/>
        <w:rPr>
          <w:rFonts w:cstheme="minorHAnsi"/>
        </w:rPr>
      </w:pPr>
    </w:p>
    <w:p w14:paraId="0910454D" w14:textId="05EC00A6" w:rsidR="00326A60" w:rsidRPr="00D7236C" w:rsidRDefault="00326A60" w:rsidP="00326A60">
      <w:pPr>
        <w:spacing w:after="0"/>
        <w:rPr>
          <w:rFonts w:cstheme="minorHAnsi"/>
        </w:rPr>
      </w:pPr>
      <w:r w:rsidRPr="00D7236C">
        <w:rPr>
          <w:rFonts w:cstheme="minorHAnsi"/>
        </w:rPr>
        <w:t>In 1998 in Indianapolis, Indiana a groups of hospitality professionals came together to discuss a need for more education and networking opportunities for minor</w:t>
      </w:r>
      <w:r w:rsidR="00292062" w:rsidRPr="00D7236C">
        <w:rPr>
          <w:rFonts w:cstheme="minorHAnsi"/>
        </w:rPr>
        <w:t xml:space="preserve">ity industry professionals. Lead by Jeanna Conner-Bates, the group wanted to create an Indiana based organization that would develop and support individuals of diverse ethnic and cultural backgrounds in event planning, tourism and conference management. Minorities in Hospitality (MIH) was created to inspire excellence for minority hospitality professionals. </w:t>
      </w:r>
    </w:p>
    <w:p w14:paraId="32185D5A" w14:textId="69FF2604" w:rsidR="00292062" w:rsidRPr="00D7236C" w:rsidRDefault="00292062" w:rsidP="00326A60">
      <w:pPr>
        <w:spacing w:after="0"/>
        <w:rPr>
          <w:rFonts w:cstheme="minorHAnsi"/>
        </w:rPr>
      </w:pPr>
    </w:p>
    <w:p w14:paraId="30528DC7" w14:textId="52210E35" w:rsidR="00292062" w:rsidRPr="00D7236C" w:rsidRDefault="00292062" w:rsidP="00292062">
      <w:pPr>
        <w:spacing w:after="0"/>
      </w:pPr>
      <w:r w:rsidRPr="00D7236C">
        <w:t xml:space="preserve">Minorities in Hospitality is a multicultural professional organization that works to develop and support individuals and organizations to enhance the pool of qualified candidates in the industry. MIH provides a networking environment for career and business growth; educational programming for professional and leadership development; and opportunities for community engagement through philanthropy. </w:t>
      </w:r>
    </w:p>
    <w:p w14:paraId="64660222" w14:textId="679FD42A" w:rsidR="00292062" w:rsidRPr="00D7236C" w:rsidRDefault="00292062" w:rsidP="00292062">
      <w:pPr>
        <w:spacing w:after="0"/>
      </w:pPr>
    </w:p>
    <w:p w14:paraId="1FF1F18B" w14:textId="526FB7B9" w:rsidR="00326A60" w:rsidRPr="00326A60" w:rsidRDefault="00326A60" w:rsidP="00292062">
      <w:pPr>
        <w:spacing w:after="0"/>
      </w:pPr>
      <w:r w:rsidRPr="00326A60">
        <w:rPr>
          <w:rFonts w:eastAsia="Times New Roman" w:cstheme="minorHAnsi"/>
          <w:kern w:val="36"/>
          <w:bdr w:val="none" w:sz="0" w:space="0" w:color="auto" w:frame="1"/>
        </w:rPr>
        <w:t>In June 2018, M</w:t>
      </w:r>
      <w:r w:rsidR="002652EE" w:rsidRPr="00D7236C">
        <w:rPr>
          <w:rFonts w:eastAsia="Times New Roman" w:cstheme="minorHAnsi"/>
          <w:kern w:val="36"/>
          <w:bdr w:val="none" w:sz="0" w:space="0" w:color="auto" w:frame="1"/>
        </w:rPr>
        <w:t>I</w:t>
      </w:r>
      <w:r w:rsidRPr="00326A60">
        <w:rPr>
          <w:rFonts w:eastAsia="Times New Roman" w:cstheme="minorHAnsi"/>
          <w:kern w:val="36"/>
          <w:bdr w:val="none" w:sz="0" w:space="0" w:color="auto" w:frame="1"/>
        </w:rPr>
        <w:t xml:space="preserve">H received 501c3 </w:t>
      </w:r>
      <w:r w:rsidR="002652EE" w:rsidRPr="00D7236C">
        <w:rPr>
          <w:rFonts w:eastAsia="Times New Roman" w:cstheme="minorHAnsi"/>
          <w:kern w:val="36"/>
          <w:bdr w:val="none" w:sz="0" w:space="0" w:color="auto" w:frame="1"/>
        </w:rPr>
        <w:t>nonprofit</w:t>
      </w:r>
      <w:r w:rsidRPr="00326A60">
        <w:rPr>
          <w:rFonts w:eastAsia="Times New Roman" w:cstheme="minorHAnsi"/>
          <w:kern w:val="36"/>
          <w:bdr w:val="none" w:sz="0" w:space="0" w:color="auto" w:frame="1"/>
        </w:rPr>
        <w:t xml:space="preserve"> status.  </w:t>
      </w:r>
    </w:p>
    <w:p w14:paraId="001D37B3" w14:textId="41C0415E" w:rsidR="00EB1199" w:rsidRPr="00D7236C" w:rsidRDefault="00EB1199" w:rsidP="00326A60">
      <w:pPr>
        <w:spacing w:after="0"/>
        <w:rPr>
          <w:rFonts w:cstheme="minorHAnsi"/>
        </w:rPr>
      </w:pPr>
    </w:p>
    <w:p w14:paraId="73F99DE5" w14:textId="1081529C" w:rsidR="00CA4D64" w:rsidRPr="00D7236C" w:rsidRDefault="002652EE" w:rsidP="00326A60">
      <w:pPr>
        <w:spacing w:after="0"/>
        <w:rPr>
          <w:rFonts w:cstheme="minorHAnsi"/>
          <w:b/>
        </w:rPr>
      </w:pPr>
      <w:r w:rsidRPr="00D7236C">
        <w:rPr>
          <w:rFonts w:cstheme="minorHAnsi"/>
          <w:b/>
        </w:rPr>
        <w:t xml:space="preserve">Who We </w:t>
      </w:r>
      <w:proofErr w:type="gramStart"/>
      <w:r w:rsidRPr="00D7236C">
        <w:rPr>
          <w:rFonts w:cstheme="minorHAnsi"/>
          <w:b/>
        </w:rPr>
        <w:t>Serve</w:t>
      </w:r>
      <w:proofErr w:type="gramEnd"/>
    </w:p>
    <w:p w14:paraId="73686A0C" w14:textId="417A7B41" w:rsidR="002652EE" w:rsidRPr="00D7236C" w:rsidRDefault="002652EE" w:rsidP="00326A60">
      <w:pPr>
        <w:spacing w:after="0"/>
        <w:rPr>
          <w:rFonts w:cstheme="minorHAnsi"/>
        </w:rPr>
      </w:pPr>
      <w:r w:rsidRPr="00D7236C">
        <w:rPr>
          <w:rFonts w:cstheme="minorHAnsi"/>
        </w:rPr>
        <w:t xml:space="preserve">MIH is a statewide membership association made up of individuals, businesses, companies and other organizations that values hospitality, customer service and the growth of minorities leadership. MIH members represent a geographic diversity and range of programs </w:t>
      </w:r>
    </w:p>
    <w:p w14:paraId="0D7B7422" w14:textId="2EAFA123" w:rsidR="002652EE" w:rsidRDefault="005C013A" w:rsidP="00326A60">
      <w:pPr>
        <w:spacing w:after="0"/>
        <w:rPr>
          <w:rFonts w:cstheme="minorHAnsi"/>
          <w:sz w:val="24"/>
          <w:szCs w:val="24"/>
        </w:rPr>
      </w:pPr>
      <w:r>
        <w:rPr>
          <w:rFonts w:cstheme="minorHAnsi"/>
          <w:noProof/>
          <w:sz w:val="24"/>
          <w:szCs w:val="24"/>
        </w:rPr>
        <w:drawing>
          <wp:anchor distT="0" distB="0" distL="114300" distR="114300" simplePos="0" relativeHeight="251661312" behindDoc="1" locked="0" layoutInCell="1" allowOverlap="1" wp14:anchorId="257E846D" wp14:editId="5CFBEB88">
            <wp:simplePos x="0" y="0"/>
            <wp:positionH relativeFrom="margin">
              <wp:posOffset>172085</wp:posOffset>
            </wp:positionH>
            <wp:positionV relativeFrom="paragraph">
              <wp:posOffset>196215</wp:posOffset>
            </wp:positionV>
            <wp:extent cx="3229610" cy="1839595"/>
            <wp:effectExtent l="0" t="0" r="8890" b="8255"/>
            <wp:wrapThrough wrapText="bothSides">
              <wp:wrapPolygon edited="0">
                <wp:start x="0" y="0"/>
                <wp:lineTo x="0" y="21473"/>
                <wp:lineTo x="21532" y="21473"/>
                <wp:lineTo x="21532"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59264" behindDoc="1" locked="0" layoutInCell="1" allowOverlap="1" wp14:anchorId="15FB69FB" wp14:editId="19F1D70D">
            <wp:simplePos x="0" y="0"/>
            <wp:positionH relativeFrom="margin">
              <wp:align>right</wp:align>
            </wp:positionH>
            <wp:positionV relativeFrom="paragraph">
              <wp:posOffset>149225</wp:posOffset>
            </wp:positionV>
            <wp:extent cx="3098165" cy="1887220"/>
            <wp:effectExtent l="0" t="0" r="6985" b="17780"/>
            <wp:wrapThrough wrapText="bothSides">
              <wp:wrapPolygon edited="0">
                <wp:start x="0" y="0"/>
                <wp:lineTo x="0" y="21585"/>
                <wp:lineTo x="21516" y="21585"/>
                <wp:lineTo x="21516"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55244FC" w14:textId="16B38EF6" w:rsidR="00A21811" w:rsidRDefault="00DC3A56" w:rsidP="00326A60">
      <w:pPr>
        <w:spacing w:after="0"/>
        <w:rPr>
          <w:rFonts w:cstheme="minorHAnsi"/>
          <w:b/>
          <w:sz w:val="24"/>
          <w:szCs w:val="24"/>
        </w:rPr>
      </w:pPr>
      <w:r>
        <w:lastRenderedPageBreak/>
        <w:pict w14:anchorId="60F44979">
          <v:rect id="_x0000_i1026" style="width:0;height:1.5pt" o:hralign="center" o:hrstd="t" o:hr="t" fillcolor="#a0a0a0" stroked="f"/>
        </w:pict>
      </w:r>
    </w:p>
    <w:p w14:paraId="3980EC25" w14:textId="70B33056" w:rsidR="002652EE" w:rsidRPr="00957346" w:rsidRDefault="002652EE" w:rsidP="00326A60">
      <w:pPr>
        <w:spacing w:after="0"/>
        <w:rPr>
          <w:rFonts w:cstheme="minorHAnsi"/>
          <w:b/>
        </w:rPr>
      </w:pPr>
      <w:r w:rsidRPr="00957346">
        <w:rPr>
          <w:rFonts w:cstheme="minorHAnsi"/>
          <w:b/>
        </w:rPr>
        <w:t xml:space="preserve">Our Programs and Services </w:t>
      </w:r>
    </w:p>
    <w:p w14:paraId="69A49BD4" w14:textId="54333493" w:rsidR="002652EE" w:rsidRPr="00957346" w:rsidRDefault="002652EE" w:rsidP="00326A60">
      <w:pPr>
        <w:spacing w:after="0"/>
        <w:rPr>
          <w:rFonts w:cstheme="minorHAnsi"/>
        </w:rPr>
      </w:pPr>
      <w:r w:rsidRPr="00957346">
        <w:rPr>
          <w:rFonts w:cstheme="minorHAnsi"/>
        </w:rPr>
        <w:t xml:space="preserve">MIH accomplishes its mission in five ways: </w:t>
      </w:r>
    </w:p>
    <w:p w14:paraId="4B74CF35" w14:textId="52EA3BB1" w:rsidR="002652EE" w:rsidRPr="00957346" w:rsidRDefault="00AD0E18" w:rsidP="00AD0E18">
      <w:pPr>
        <w:pStyle w:val="ListParagraph"/>
        <w:numPr>
          <w:ilvl w:val="0"/>
          <w:numId w:val="1"/>
        </w:numPr>
        <w:spacing w:after="0"/>
        <w:rPr>
          <w:rFonts w:cstheme="minorHAnsi"/>
        </w:rPr>
      </w:pPr>
      <w:r w:rsidRPr="00957346">
        <w:rPr>
          <w:rFonts w:cstheme="minorHAnsi"/>
        </w:rPr>
        <w:t>Education and professional development for mangers and leaders in hospitality</w:t>
      </w:r>
    </w:p>
    <w:p w14:paraId="629CFFFD" w14:textId="678DD206" w:rsidR="00AD0E18" w:rsidRPr="00957346" w:rsidRDefault="00AD0E18" w:rsidP="00AD0E18">
      <w:pPr>
        <w:pStyle w:val="ListParagraph"/>
        <w:numPr>
          <w:ilvl w:val="0"/>
          <w:numId w:val="1"/>
        </w:numPr>
        <w:spacing w:after="0"/>
        <w:rPr>
          <w:rFonts w:cstheme="minorHAnsi"/>
        </w:rPr>
      </w:pPr>
      <w:r w:rsidRPr="00957346">
        <w:rPr>
          <w:rFonts w:cstheme="minorHAnsi"/>
        </w:rPr>
        <w:t xml:space="preserve">Philanthropic opportunities to strengthen relationship in the community </w:t>
      </w:r>
    </w:p>
    <w:p w14:paraId="7F00DF52" w14:textId="40A2A175" w:rsidR="00AD0E18" w:rsidRPr="00957346" w:rsidRDefault="00AD0E18" w:rsidP="00AD0E18">
      <w:pPr>
        <w:pStyle w:val="ListParagraph"/>
        <w:numPr>
          <w:ilvl w:val="0"/>
          <w:numId w:val="1"/>
        </w:numPr>
        <w:spacing w:after="0"/>
        <w:rPr>
          <w:rFonts w:cstheme="minorHAnsi"/>
        </w:rPr>
      </w:pPr>
      <w:r w:rsidRPr="00957346">
        <w:rPr>
          <w:rFonts w:cstheme="minorHAnsi"/>
        </w:rPr>
        <w:t xml:space="preserve">Networking programming to build strategic partnerships </w:t>
      </w:r>
    </w:p>
    <w:p w14:paraId="3A18E783" w14:textId="703B6297" w:rsidR="00AD0E18" w:rsidRPr="00957346" w:rsidRDefault="00AD0E18" w:rsidP="00AD0E18">
      <w:pPr>
        <w:pStyle w:val="ListParagraph"/>
        <w:numPr>
          <w:ilvl w:val="0"/>
          <w:numId w:val="1"/>
        </w:numPr>
        <w:spacing w:after="0"/>
        <w:rPr>
          <w:rFonts w:cstheme="minorHAnsi"/>
        </w:rPr>
      </w:pPr>
      <w:r w:rsidRPr="00957346">
        <w:rPr>
          <w:rFonts w:cstheme="minorHAnsi"/>
        </w:rPr>
        <w:t>Advocacy of minority leadership at the local, state and federal level</w:t>
      </w:r>
    </w:p>
    <w:p w14:paraId="31422DF2" w14:textId="6F60DB12" w:rsidR="00AD0E18" w:rsidRPr="00957346" w:rsidRDefault="001950AF" w:rsidP="00AD0E18">
      <w:pPr>
        <w:pStyle w:val="ListParagraph"/>
        <w:numPr>
          <w:ilvl w:val="0"/>
          <w:numId w:val="1"/>
        </w:numPr>
        <w:spacing w:after="0"/>
        <w:rPr>
          <w:rFonts w:cstheme="minorHAnsi"/>
        </w:rPr>
      </w:pPr>
      <w:r w:rsidRPr="00957346">
        <w:rPr>
          <w:rFonts w:cstheme="minorHAnsi"/>
        </w:rPr>
        <w:t xml:space="preserve">Mentoring </w:t>
      </w:r>
      <w:r w:rsidR="00DD6A8B" w:rsidRPr="00957346">
        <w:rPr>
          <w:rFonts w:cstheme="minorHAnsi"/>
        </w:rPr>
        <w:t xml:space="preserve">of youth and young professionals </w:t>
      </w:r>
    </w:p>
    <w:p w14:paraId="71C1232B" w14:textId="02C7AF10" w:rsidR="00DD6A8B" w:rsidRPr="00957346" w:rsidRDefault="00DD6A8B" w:rsidP="00DD6A8B">
      <w:pPr>
        <w:spacing w:after="0"/>
        <w:rPr>
          <w:rFonts w:cstheme="minorHAnsi"/>
        </w:rPr>
      </w:pPr>
    </w:p>
    <w:p w14:paraId="41939E6D" w14:textId="42A69D47" w:rsidR="00DD6A8B" w:rsidRPr="00957346" w:rsidRDefault="00DD6A8B" w:rsidP="00DD6A8B">
      <w:pPr>
        <w:spacing w:after="0"/>
        <w:rPr>
          <w:rFonts w:cstheme="minorHAnsi"/>
          <w:b/>
        </w:rPr>
      </w:pPr>
      <w:r w:rsidRPr="00957346">
        <w:rPr>
          <w:rFonts w:cstheme="minorHAnsi"/>
          <w:b/>
        </w:rPr>
        <w:t>Our Goals 2019 - 2021</w:t>
      </w:r>
    </w:p>
    <w:p w14:paraId="3AFC1AD4" w14:textId="77777777" w:rsidR="00D7236C" w:rsidRPr="00957346" w:rsidRDefault="00D7236C" w:rsidP="00D7236C">
      <w:pPr>
        <w:pStyle w:val="ListParagraph"/>
        <w:numPr>
          <w:ilvl w:val="0"/>
          <w:numId w:val="2"/>
        </w:numPr>
        <w:spacing w:after="0"/>
        <w:rPr>
          <w:rFonts w:cstheme="minorHAnsi"/>
        </w:rPr>
      </w:pPr>
      <w:r w:rsidRPr="00957346">
        <w:rPr>
          <w:rFonts w:cstheme="minorHAnsi"/>
        </w:rPr>
        <w:t xml:space="preserve">Quality educational and mentor programming for professional development </w:t>
      </w:r>
    </w:p>
    <w:p w14:paraId="5356AB6A" w14:textId="363DA641" w:rsidR="00DD6A8B" w:rsidRPr="00957346" w:rsidRDefault="00DD6A8B" w:rsidP="00DD6A8B">
      <w:pPr>
        <w:pStyle w:val="ListParagraph"/>
        <w:numPr>
          <w:ilvl w:val="0"/>
          <w:numId w:val="2"/>
        </w:numPr>
        <w:spacing w:after="0"/>
        <w:rPr>
          <w:rFonts w:cstheme="minorHAnsi"/>
        </w:rPr>
      </w:pPr>
      <w:r w:rsidRPr="00957346">
        <w:rPr>
          <w:rFonts w:cstheme="minorHAnsi"/>
        </w:rPr>
        <w:t>Deepen relationships among membership to increase knowledge and effectiveness</w:t>
      </w:r>
    </w:p>
    <w:p w14:paraId="761FDA83" w14:textId="1C66AAEA" w:rsidR="00DD6A8B" w:rsidRPr="00957346" w:rsidRDefault="00DD6A8B" w:rsidP="00DD6A8B">
      <w:pPr>
        <w:pStyle w:val="ListParagraph"/>
        <w:numPr>
          <w:ilvl w:val="0"/>
          <w:numId w:val="2"/>
        </w:numPr>
        <w:spacing w:after="0"/>
        <w:rPr>
          <w:rFonts w:cstheme="minorHAnsi"/>
        </w:rPr>
      </w:pPr>
      <w:r w:rsidRPr="00957346">
        <w:rPr>
          <w:rFonts w:cstheme="minorHAnsi"/>
        </w:rPr>
        <w:t>Build bridges between members and key institutions to increase partnership and cooperation</w:t>
      </w:r>
    </w:p>
    <w:p w14:paraId="29B781EB" w14:textId="2A632727" w:rsidR="00DD6A8B" w:rsidRPr="00957346" w:rsidRDefault="00DD6A8B" w:rsidP="00DD6A8B">
      <w:pPr>
        <w:pStyle w:val="ListParagraph"/>
        <w:numPr>
          <w:ilvl w:val="0"/>
          <w:numId w:val="2"/>
        </w:numPr>
        <w:spacing w:after="0"/>
        <w:rPr>
          <w:rFonts w:cstheme="minorHAnsi"/>
        </w:rPr>
      </w:pPr>
      <w:r w:rsidRPr="00957346">
        <w:rPr>
          <w:rFonts w:cstheme="minorHAnsi"/>
        </w:rPr>
        <w:t>Strengthen community engagemen</w:t>
      </w:r>
      <w:r w:rsidR="00826D82">
        <w:rPr>
          <w:rFonts w:cstheme="minorHAnsi"/>
        </w:rPr>
        <w:t xml:space="preserve">t </w:t>
      </w:r>
      <w:r w:rsidR="00385F34" w:rsidRPr="00957346">
        <w:rPr>
          <w:rFonts w:cstheme="minorHAnsi"/>
        </w:rPr>
        <w:t xml:space="preserve">through </w:t>
      </w:r>
      <w:r w:rsidR="00D7236C" w:rsidRPr="00957346">
        <w:rPr>
          <w:rFonts w:cstheme="minorHAnsi"/>
        </w:rPr>
        <w:t>philanthropy and advocacy</w:t>
      </w:r>
    </w:p>
    <w:p w14:paraId="13F78A80" w14:textId="77777777" w:rsidR="00CD55F7" w:rsidRDefault="00CD55F7" w:rsidP="00326A60">
      <w:pPr>
        <w:spacing w:after="0"/>
      </w:pPr>
    </w:p>
    <w:p w14:paraId="73F93402" w14:textId="631ABDFD" w:rsidR="002652EE" w:rsidRPr="00957346" w:rsidRDefault="00DC3A56" w:rsidP="00326A60">
      <w:pPr>
        <w:spacing w:after="0"/>
        <w:rPr>
          <w:rFonts w:cstheme="minorHAnsi"/>
        </w:rPr>
      </w:pPr>
      <w:r>
        <w:pict w14:anchorId="2A6BFD8C">
          <v:rect id="_x0000_i1027" style="width:0;height:1.5pt" o:hralign="center" o:hrstd="t" o:hr="t" fillcolor="#a0a0a0" stroked="f"/>
        </w:pict>
      </w:r>
    </w:p>
    <w:p w14:paraId="7E430E31" w14:textId="5408D459" w:rsidR="00504DF8" w:rsidRDefault="00793EA6" w:rsidP="00504DF8">
      <w:pPr>
        <w:spacing w:after="0"/>
        <w:rPr>
          <w:rFonts w:cstheme="minorHAnsi"/>
        </w:rPr>
      </w:pPr>
      <w:r>
        <w:rPr>
          <w:rFonts w:cstheme="minorHAnsi"/>
        </w:rPr>
        <w:t xml:space="preserve">Minorities in Hospitality embarked on developing a strategic plan with the understanding that MIH would play a central role to support diversity in hospitality management.  MIH understands that in today’s environment there is a need to provide more opportunities for professional growth for </w:t>
      </w:r>
      <w:r w:rsidR="00504DF8">
        <w:rPr>
          <w:rFonts w:cstheme="minorHAnsi"/>
        </w:rPr>
        <w:t xml:space="preserve">minorities. </w:t>
      </w:r>
      <w:r w:rsidR="00504DF8" w:rsidRPr="004E1D47">
        <w:rPr>
          <w:rFonts w:cstheme="minorHAnsi"/>
        </w:rPr>
        <w:t>Diversity,</w:t>
      </w:r>
      <w:r w:rsidR="00504DF8">
        <w:rPr>
          <w:rFonts w:cstheme="minorHAnsi"/>
        </w:rPr>
        <w:t xml:space="preserve"> </w:t>
      </w:r>
      <w:r w:rsidR="00504DF8" w:rsidRPr="004E1D47">
        <w:rPr>
          <w:rFonts w:cstheme="minorHAnsi"/>
        </w:rPr>
        <w:t>although</w:t>
      </w:r>
      <w:r w:rsidR="00504DF8">
        <w:rPr>
          <w:rFonts w:cstheme="minorHAnsi"/>
        </w:rPr>
        <w:t xml:space="preserve"> </w:t>
      </w:r>
      <w:r w:rsidR="00504DF8" w:rsidRPr="004E1D47">
        <w:rPr>
          <w:rFonts w:cstheme="minorHAnsi"/>
        </w:rPr>
        <w:t>a</w:t>
      </w:r>
      <w:r w:rsidR="00504DF8">
        <w:rPr>
          <w:rFonts w:cstheme="minorHAnsi"/>
        </w:rPr>
        <w:t xml:space="preserve"> </w:t>
      </w:r>
      <w:r w:rsidR="00504DF8" w:rsidRPr="004E1D47">
        <w:rPr>
          <w:rFonts w:cstheme="minorHAnsi"/>
        </w:rPr>
        <w:t>broad</w:t>
      </w:r>
      <w:r w:rsidR="00504DF8">
        <w:rPr>
          <w:rFonts w:cstheme="minorHAnsi"/>
        </w:rPr>
        <w:t xml:space="preserve"> </w:t>
      </w:r>
      <w:r w:rsidR="00504DF8" w:rsidRPr="004E1D47">
        <w:rPr>
          <w:rFonts w:cstheme="minorHAnsi"/>
        </w:rPr>
        <w:t>term,</w:t>
      </w:r>
      <w:r w:rsidR="00504DF8">
        <w:rPr>
          <w:rFonts w:cstheme="minorHAnsi"/>
        </w:rPr>
        <w:t xml:space="preserve"> </w:t>
      </w:r>
      <w:r w:rsidR="00504DF8" w:rsidRPr="004E1D47">
        <w:rPr>
          <w:rFonts w:cstheme="minorHAnsi"/>
        </w:rPr>
        <w:t>can</w:t>
      </w:r>
      <w:r w:rsidR="00504DF8">
        <w:rPr>
          <w:rFonts w:cstheme="minorHAnsi"/>
        </w:rPr>
        <w:t xml:space="preserve"> </w:t>
      </w:r>
      <w:r w:rsidR="00504DF8" w:rsidRPr="004E1D47">
        <w:rPr>
          <w:rFonts w:cstheme="minorHAnsi"/>
        </w:rPr>
        <w:t>be</w:t>
      </w:r>
      <w:r w:rsidR="00504DF8">
        <w:rPr>
          <w:rFonts w:cstheme="minorHAnsi"/>
        </w:rPr>
        <w:t xml:space="preserve"> </w:t>
      </w:r>
      <w:r w:rsidR="00504DF8" w:rsidRPr="004E1D47">
        <w:rPr>
          <w:rFonts w:cstheme="minorHAnsi"/>
        </w:rPr>
        <w:t>defined</w:t>
      </w:r>
      <w:r w:rsidR="00504DF8">
        <w:rPr>
          <w:rFonts w:cstheme="minorHAnsi"/>
        </w:rPr>
        <w:t xml:space="preserve"> </w:t>
      </w:r>
      <w:r w:rsidR="00504DF8" w:rsidRPr="004E1D47">
        <w:rPr>
          <w:rFonts w:cstheme="minorHAnsi"/>
        </w:rPr>
        <w:t>as</w:t>
      </w:r>
      <w:r w:rsidR="00504DF8">
        <w:rPr>
          <w:rFonts w:cstheme="minorHAnsi"/>
        </w:rPr>
        <w:t xml:space="preserve"> </w:t>
      </w:r>
      <w:r w:rsidR="00504DF8" w:rsidRPr="004E1D47">
        <w:rPr>
          <w:rFonts w:cstheme="minorHAnsi"/>
        </w:rPr>
        <w:t>“the</w:t>
      </w:r>
      <w:r w:rsidR="00504DF8">
        <w:rPr>
          <w:rFonts w:cstheme="minorHAnsi"/>
        </w:rPr>
        <w:t xml:space="preserve"> </w:t>
      </w:r>
      <w:r w:rsidR="00504DF8" w:rsidRPr="004E1D47">
        <w:rPr>
          <w:rFonts w:cstheme="minorHAnsi"/>
        </w:rPr>
        <w:t>collective</w:t>
      </w:r>
      <w:r w:rsidR="00504DF8">
        <w:rPr>
          <w:rFonts w:cstheme="minorHAnsi"/>
        </w:rPr>
        <w:t xml:space="preserve"> </w:t>
      </w:r>
      <w:r w:rsidR="00504DF8" w:rsidRPr="004E1D47">
        <w:rPr>
          <w:rFonts w:cstheme="minorHAnsi"/>
        </w:rPr>
        <w:t>mixture</w:t>
      </w:r>
      <w:r w:rsidR="00504DF8">
        <w:rPr>
          <w:rFonts w:cstheme="minorHAnsi"/>
        </w:rPr>
        <w:t xml:space="preserve"> </w:t>
      </w:r>
      <w:r w:rsidR="00504DF8" w:rsidRPr="004E1D47">
        <w:rPr>
          <w:rFonts w:cstheme="minorHAnsi"/>
        </w:rPr>
        <w:t>of</w:t>
      </w:r>
      <w:r w:rsidR="00504DF8">
        <w:rPr>
          <w:rFonts w:cstheme="minorHAnsi"/>
        </w:rPr>
        <w:t xml:space="preserve"> </w:t>
      </w:r>
      <w:r w:rsidR="00504DF8" w:rsidRPr="004E1D47">
        <w:rPr>
          <w:rFonts w:cstheme="minorHAnsi"/>
        </w:rPr>
        <w:t>differences</w:t>
      </w:r>
      <w:r w:rsidR="00504DF8">
        <w:rPr>
          <w:rFonts w:cstheme="minorHAnsi"/>
        </w:rPr>
        <w:t xml:space="preserve"> </w:t>
      </w:r>
      <w:r w:rsidR="00504DF8" w:rsidRPr="004E1D47">
        <w:rPr>
          <w:rFonts w:cstheme="minorHAnsi"/>
        </w:rPr>
        <w:t>and similarities that include, for example, individual and organizational characteristics, values,</w:t>
      </w:r>
      <w:r w:rsidR="00504DF8">
        <w:rPr>
          <w:rFonts w:cstheme="minorHAnsi"/>
        </w:rPr>
        <w:t xml:space="preserve"> beliefs, experiences, backgrounds, preferences and behaviors”. </w:t>
      </w:r>
      <w:r w:rsidR="00504DF8" w:rsidRPr="004E1D47">
        <w:rPr>
          <w:rFonts w:cstheme="minorHAnsi"/>
        </w:rPr>
        <w:t>(Society</w:t>
      </w:r>
      <w:r w:rsidR="00504DF8">
        <w:rPr>
          <w:rFonts w:cstheme="minorHAnsi"/>
        </w:rPr>
        <w:t xml:space="preserve"> </w:t>
      </w:r>
      <w:r w:rsidR="00504DF8" w:rsidRPr="004E1D47">
        <w:rPr>
          <w:rFonts w:cstheme="minorHAnsi"/>
        </w:rPr>
        <w:t>for</w:t>
      </w:r>
      <w:r w:rsidR="00504DF8">
        <w:rPr>
          <w:rFonts w:cstheme="minorHAnsi"/>
        </w:rPr>
        <w:t xml:space="preserve"> </w:t>
      </w:r>
      <w:r w:rsidR="00504DF8" w:rsidRPr="004E1D47">
        <w:rPr>
          <w:rFonts w:cstheme="minorHAnsi"/>
        </w:rPr>
        <w:t>Human</w:t>
      </w:r>
      <w:r w:rsidR="00504DF8">
        <w:rPr>
          <w:rFonts w:cstheme="minorHAnsi"/>
        </w:rPr>
        <w:t xml:space="preserve"> </w:t>
      </w:r>
      <w:r w:rsidR="00504DF8" w:rsidRPr="004E1D47">
        <w:rPr>
          <w:rFonts w:cstheme="minorHAnsi"/>
        </w:rPr>
        <w:t xml:space="preserve">Resource Management, 2014, sect. d). The United Nations (1995) </w:t>
      </w:r>
    </w:p>
    <w:p w14:paraId="0696313D" w14:textId="2184BBE4" w:rsidR="00793EA6" w:rsidRDefault="00793EA6" w:rsidP="00957346">
      <w:pPr>
        <w:spacing w:after="0"/>
        <w:rPr>
          <w:rFonts w:cstheme="minorHAnsi"/>
        </w:rPr>
      </w:pPr>
    </w:p>
    <w:p w14:paraId="2C6404CD" w14:textId="5E6DF092" w:rsidR="006139D5" w:rsidRDefault="006139D5" w:rsidP="006139D5">
      <w:pPr>
        <w:spacing w:after="0"/>
        <w:rPr>
          <w:rFonts w:cstheme="minorHAnsi"/>
        </w:rPr>
      </w:pPr>
      <w:r>
        <w:rPr>
          <w:rFonts w:cstheme="minorHAnsi"/>
        </w:rPr>
        <w:t xml:space="preserve">According to the Journal of Hospitality and Tourism Education, </w:t>
      </w:r>
      <w:r w:rsidRPr="00826D82">
        <w:rPr>
          <w:rFonts w:cstheme="minorHAnsi"/>
        </w:rPr>
        <w:t>there</w:t>
      </w:r>
      <w:r w:rsidR="00A3595A" w:rsidRPr="00826D82">
        <w:rPr>
          <w:rFonts w:cstheme="minorHAnsi"/>
        </w:rPr>
        <w:t xml:space="preserve"> is a shortage of minorities in hospitality leadership positions. Minority employees mainly fill lower, hourly jobs in the hospitality industry. The literature identifies that the lack of a hospitality education degree may disqualify these employees from upper level management positions; however, few researchers have examined this phenomenon.</w:t>
      </w:r>
      <w:r>
        <w:rPr>
          <w:rFonts w:cstheme="minorHAnsi"/>
        </w:rPr>
        <w:t xml:space="preserve"> </w:t>
      </w:r>
      <w:r w:rsidR="00A3595A" w:rsidRPr="00826D82">
        <w:rPr>
          <w:rFonts w:cstheme="minorHAnsi"/>
        </w:rPr>
        <w:t xml:space="preserve"> The current study suggests that hospitality education programs are inadequately recruiting and retaining minority students who are qualified to fill leadership positions. </w:t>
      </w:r>
      <w:r>
        <w:rPr>
          <w:rFonts w:cstheme="minorHAnsi"/>
        </w:rPr>
        <w:t>(Journal of Hospitality and Tourism Education, Minorities in Hospitality Management: The State of Diversity in Hospitality Education</w:t>
      </w:r>
      <w:r w:rsidR="00A60F4E">
        <w:rPr>
          <w:rFonts w:cstheme="minorHAnsi"/>
        </w:rPr>
        <w:t>,</w:t>
      </w:r>
      <w:r w:rsidR="006144A3">
        <w:rPr>
          <w:rFonts w:cstheme="minorHAnsi"/>
        </w:rPr>
        <w:t xml:space="preserve"> Volume 27, 2015 - Issue 3</w:t>
      </w:r>
      <w:r w:rsidR="00A60F4E">
        <w:rPr>
          <w:rFonts w:cstheme="minorHAnsi"/>
        </w:rPr>
        <w:t>)</w:t>
      </w:r>
    </w:p>
    <w:p w14:paraId="48820F38" w14:textId="77777777" w:rsidR="00826D82" w:rsidRPr="00826D82" w:rsidRDefault="00826D82" w:rsidP="00957346">
      <w:pPr>
        <w:spacing w:after="0"/>
        <w:rPr>
          <w:rFonts w:cstheme="minorHAnsi"/>
        </w:rPr>
      </w:pPr>
    </w:p>
    <w:p w14:paraId="55F5ABC7" w14:textId="77777777" w:rsidR="00A11BC8" w:rsidRDefault="00A11BC8" w:rsidP="00A11BC8">
      <w:pPr>
        <w:spacing w:after="0"/>
        <w:rPr>
          <w:rFonts w:cstheme="minorHAnsi"/>
        </w:rPr>
      </w:pPr>
      <w:r>
        <w:rPr>
          <w:rFonts w:cstheme="minorHAnsi"/>
        </w:rPr>
        <w:t>T</w:t>
      </w:r>
      <w:r w:rsidRPr="00957346">
        <w:rPr>
          <w:rFonts w:cstheme="minorHAnsi"/>
        </w:rPr>
        <w:t>h</w:t>
      </w:r>
      <w:r>
        <w:rPr>
          <w:rFonts w:cstheme="minorHAnsi"/>
        </w:rPr>
        <w:t xml:space="preserve">is 2019-2021 strategic </w:t>
      </w:r>
      <w:r w:rsidRPr="00957346">
        <w:rPr>
          <w:rFonts w:cstheme="minorHAnsi"/>
        </w:rPr>
        <w:t xml:space="preserve">plan is designed to ensure that </w:t>
      </w:r>
      <w:r>
        <w:rPr>
          <w:rFonts w:cstheme="minorHAnsi"/>
        </w:rPr>
        <w:t xml:space="preserve">Minorities in Hospitality provide the practical resources, educational information, and civic engagement that organizations and professionals need to effectively promote and engage minorities in leadership opportunities.  </w:t>
      </w:r>
    </w:p>
    <w:p w14:paraId="4CCBC789" w14:textId="77777777" w:rsidR="00A11BC8" w:rsidRDefault="00A11BC8" w:rsidP="00A11BC8">
      <w:pPr>
        <w:spacing w:after="0"/>
        <w:rPr>
          <w:rFonts w:cstheme="minorHAnsi"/>
        </w:rPr>
      </w:pPr>
    </w:p>
    <w:p w14:paraId="3DFB99AB" w14:textId="4D8E5706" w:rsidR="00710E30" w:rsidRPr="00957346" w:rsidRDefault="00A11BC8" w:rsidP="00710E30">
      <w:pPr>
        <w:spacing w:after="0"/>
        <w:rPr>
          <w:rFonts w:cstheme="minorHAnsi"/>
        </w:rPr>
      </w:pPr>
      <w:r>
        <w:rPr>
          <w:rFonts w:cstheme="minorHAnsi"/>
        </w:rPr>
        <w:t>MIH</w:t>
      </w:r>
      <w:r w:rsidR="00710E30" w:rsidRPr="00957346">
        <w:rPr>
          <w:rFonts w:cstheme="minorHAnsi"/>
        </w:rPr>
        <w:t xml:space="preserve">’s organizational competencies are: </w:t>
      </w:r>
    </w:p>
    <w:p w14:paraId="78430E22" w14:textId="26FAA162" w:rsidR="00710E30" w:rsidRPr="00957346" w:rsidRDefault="00710E30" w:rsidP="00710E30">
      <w:pPr>
        <w:spacing w:after="0"/>
        <w:rPr>
          <w:rFonts w:cstheme="minorHAnsi"/>
        </w:rPr>
      </w:pPr>
      <w:r w:rsidRPr="00957346">
        <w:rPr>
          <w:rFonts w:cstheme="minorHAnsi"/>
        </w:rPr>
        <w:t xml:space="preserve"> </w:t>
      </w:r>
    </w:p>
    <w:p w14:paraId="3F822676" w14:textId="0CB6C7A7" w:rsidR="00710E30" w:rsidRPr="00957346" w:rsidRDefault="00710E30" w:rsidP="00710E30">
      <w:pPr>
        <w:spacing w:after="0"/>
        <w:rPr>
          <w:rFonts w:cstheme="minorHAnsi"/>
        </w:rPr>
      </w:pPr>
      <w:r w:rsidRPr="00957346">
        <w:rPr>
          <w:rFonts w:cstheme="minorHAnsi"/>
        </w:rPr>
        <w:t>• Provide timely, relevant and accessible education and training</w:t>
      </w:r>
      <w:r w:rsidR="00B91BA2">
        <w:rPr>
          <w:rFonts w:cstheme="minorHAnsi"/>
        </w:rPr>
        <w:t>. Topics covered</w:t>
      </w:r>
      <w:r w:rsidRPr="00957346">
        <w:rPr>
          <w:rFonts w:cstheme="minorHAnsi"/>
        </w:rPr>
        <w:t xml:space="preserve"> includ</w:t>
      </w:r>
      <w:r w:rsidR="00B91BA2">
        <w:rPr>
          <w:rFonts w:cstheme="minorHAnsi"/>
        </w:rPr>
        <w:t>e</w:t>
      </w:r>
      <w:r w:rsidRPr="00957346">
        <w:rPr>
          <w:rFonts w:cstheme="minorHAnsi"/>
        </w:rPr>
        <w:t xml:space="preserve"> </w:t>
      </w:r>
      <w:r w:rsidR="00A11BC8">
        <w:rPr>
          <w:rFonts w:cstheme="minorHAnsi"/>
        </w:rPr>
        <w:t xml:space="preserve">best practices in customer service, qualities of leadership, </w:t>
      </w:r>
      <w:r w:rsidR="00B91BA2">
        <w:rPr>
          <w:rFonts w:cstheme="minorHAnsi"/>
        </w:rPr>
        <w:t xml:space="preserve">building networks, proper etiquette and effective communication. </w:t>
      </w:r>
      <w:r w:rsidRPr="00957346">
        <w:rPr>
          <w:rFonts w:cstheme="minorHAnsi"/>
        </w:rPr>
        <w:t>M</w:t>
      </w:r>
      <w:r w:rsidR="00B91BA2">
        <w:rPr>
          <w:rFonts w:cstheme="minorHAnsi"/>
        </w:rPr>
        <w:t>IH</w:t>
      </w:r>
      <w:r w:rsidRPr="00957346">
        <w:rPr>
          <w:rFonts w:cstheme="minorHAnsi"/>
        </w:rPr>
        <w:t xml:space="preserve"> provides the resources and support that </w:t>
      </w:r>
      <w:r w:rsidR="00B91BA2">
        <w:rPr>
          <w:rFonts w:cstheme="minorHAnsi"/>
        </w:rPr>
        <w:t>needed</w:t>
      </w:r>
      <w:r w:rsidRPr="00957346">
        <w:rPr>
          <w:rFonts w:cstheme="minorHAnsi"/>
        </w:rPr>
        <w:t xml:space="preserve"> to effecti</w:t>
      </w:r>
      <w:r w:rsidR="00B91BA2">
        <w:rPr>
          <w:rFonts w:cstheme="minorHAnsi"/>
        </w:rPr>
        <w:t>ve leaders.</w:t>
      </w:r>
    </w:p>
    <w:p w14:paraId="7F0A5D4C" w14:textId="77777777" w:rsidR="00710E30" w:rsidRPr="00957346" w:rsidRDefault="00710E30" w:rsidP="00710E30">
      <w:pPr>
        <w:spacing w:after="0"/>
        <w:rPr>
          <w:rFonts w:cstheme="minorHAnsi"/>
        </w:rPr>
      </w:pPr>
      <w:r w:rsidRPr="00957346">
        <w:rPr>
          <w:rFonts w:cstheme="minorHAnsi"/>
        </w:rPr>
        <w:t xml:space="preserve"> </w:t>
      </w:r>
    </w:p>
    <w:p w14:paraId="4BAA240B" w14:textId="5A0900C3" w:rsidR="00710E30" w:rsidRPr="00957346" w:rsidRDefault="00710E30" w:rsidP="00710E30">
      <w:pPr>
        <w:spacing w:after="0"/>
        <w:rPr>
          <w:rFonts w:cstheme="minorHAnsi"/>
        </w:rPr>
      </w:pPr>
      <w:r w:rsidRPr="00957346">
        <w:rPr>
          <w:rFonts w:cstheme="minorHAnsi"/>
        </w:rPr>
        <w:t xml:space="preserve">• Build the capacity </w:t>
      </w:r>
      <w:r w:rsidR="006139D5">
        <w:rPr>
          <w:rFonts w:cstheme="minorHAnsi"/>
        </w:rPr>
        <w:t xml:space="preserve">for individuals </w:t>
      </w:r>
      <w:r w:rsidRPr="00957346">
        <w:rPr>
          <w:rFonts w:cstheme="minorHAnsi"/>
        </w:rPr>
        <w:t>to be their own best voice</w:t>
      </w:r>
      <w:r w:rsidR="006139D5">
        <w:rPr>
          <w:rFonts w:cstheme="minorHAnsi"/>
        </w:rPr>
        <w:t>. MIH</w:t>
      </w:r>
      <w:r w:rsidRPr="00957346">
        <w:rPr>
          <w:rFonts w:cstheme="minorHAnsi"/>
        </w:rPr>
        <w:t xml:space="preserve"> builds the capacity of </w:t>
      </w:r>
      <w:r w:rsidR="006139D5">
        <w:rPr>
          <w:rFonts w:cstheme="minorHAnsi"/>
        </w:rPr>
        <w:t>professionals and non-professionals</w:t>
      </w:r>
      <w:r w:rsidRPr="00957346">
        <w:rPr>
          <w:rFonts w:cstheme="minorHAnsi"/>
        </w:rPr>
        <w:t xml:space="preserve"> to be confident and competent voices on issues that impact their</w:t>
      </w:r>
      <w:r w:rsidR="006139D5">
        <w:rPr>
          <w:rFonts w:cstheme="minorHAnsi"/>
        </w:rPr>
        <w:t xml:space="preserve"> careers</w:t>
      </w:r>
      <w:r w:rsidRPr="00957346">
        <w:rPr>
          <w:rFonts w:cstheme="minorHAnsi"/>
        </w:rPr>
        <w:t xml:space="preserve"> by providing them with workshops, briefings and other resources. M</w:t>
      </w:r>
      <w:r w:rsidR="006139D5">
        <w:rPr>
          <w:rFonts w:cstheme="minorHAnsi"/>
        </w:rPr>
        <w:t>IH</w:t>
      </w:r>
      <w:r w:rsidRPr="00957346">
        <w:rPr>
          <w:rFonts w:cstheme="minorHAnsi"/>
        </w:rPr>
        <w:t xml:space="preserve"> is also increases the ability of </w:t>
      </w:r>
      <w:r w:rsidR="006139D5">
        <w:rPr>
          <w:rFonts w:cstheme="minorHAnsi"/>
        </w:rPr>
        <w:t xml:space="preserve">everyone </w:t>
      </w:r>
      <w:r w:rsidRPr="00957346">
        <w:rPr>
          <w:rFonts w:cstheme="minorHAnsi"/>
        </w:rPr>
        <w:t xml:space="preserve">to be involved in nonpartisan civic engagement activities with information, training and resources. </w:t>
      </w:r>
    </w:p>
    <w:p w14:paraId="5935A884" w14:textId="77777777" w:rsidR="00710E30" w:rsidRPr="00957346" w:rsidRDefault="00710E30" w:rsidP="00710E30">
      <w:pPr>
        <w:spacing w:after="0"/>
        <w:rPr>
          <w:rFonts w:cstheme="minorHAnsi"/>
        </w:rPr>
      </w:pPr>
      <w:r w:rsidRPr="00957346">
        <w:rPr>
          <w:rFonts w:cstheme="minorHAnsi"/>
        </w:rPr>
        <w:t xml:space="preserve"> </w:t>
      </w:r>
    </w:p>
    <w:p w14:paraId="1AA97F8C" w14:textId="1DE531A7" w:rsidR="00957346" w:rsidRPr="00957346" w:rsidRDefault="00710E30" w:rsidP="00957346">
      <w:pPr>
        <w:spacing w:after="0"/>
        <w:rPr>
          <w:rFonts w:cstheme="minorHAnsi"/>
        </w:rPr>
      </w:pPr>
      <w:r w:rsidRPr="00957346">
        <w:rPr>
          <w:rFonts w:cstheme="minorHAnsi"/>
        </w:rPr>
        <w:t xml:space="preserve">• Extend access to </w:t>
      </w:r>
      <w:r w:rsidR="006139D5">
        <w:rPr>
          <w:rFonts w:cstheme="minorHAnsi"/>
        </w:rPr>
        <w:t xml:space="preserve">building professional networks. </w:t>
      </w:r>
      <w:r w:rsidRPr="00957346">
        <w:rPr>
          <w:rFonts w:cstheme="minorHAnsi"/>
        </w:rPr>
        <w:t>M</w:t>
      </w:r>
      <w:r w:rsidR="006139D5">
        <w:rPr>
          <w:rFonts w:cstheme="minorHAnsi"/>
        </w:rPr>
        <w:t>IH</w:t>
      </w:r>
      <w:r w:rsidRPr="00957346">
        <w:rPr>
          <w:rFonts w:cstheme="minorHAnsi"/>
        </w:rPr>
        <w:t xml:space="preserve"> draws upon the expertise and knowledge of its network to develop programs and services. MCN members receive discounts on publications, reduced rates on workshops and conferences, </w:t>
      </w:r>
      <w:r w:rsidR="006139D5">
        <w:rPr>
          <w:rFonts w:cstheme="minorHAnsi"/>
        </w:rPr>
        <w:t xml:space="preserve">and </w:t>
      </w:r>
      <w:r w:rsidRPr="00957346">
        <w:rPr>
          <w:rFonts w:cstheme="minorHAnsi"/>
        </w:rPr>
        <w:t>access to member</w:t>
      </w:r>
      <w:r w:rsidR="006139D5">
        <w:rPr>
          <w:rFonts w:cstheme="minorHAnsi"/>
        </w:rPr>
        <w:t xml:space="preserve"> </w:t>
      </w:r>
      <w:r w:rsidRPr="00957346">
        <w:rPr>
          <w:rFonts w:cstheme="minorHAnsi"/>
        </w:rPr>
        <w:t xml:space="preserve">only workshops and resources. </w:t>
      </w:r>
    </w:p>
    <w:p w14:paraId="06E94319" w14:textId="50186442" w:rsidR="00343B4A" w:rsidRDefault="00DC3A56" w:rsidP="00326A60">
      <w:pPr>
        <w:spacing w:after="0"/>
        <w:rPr>
          <w:rFonts w:cstheme="minorHAnsi"/>
        </w:rPr>
      </w:pPr>
      <w:r>
        <w:pict w14:anchorId="663310CD">
          <v:rect id="_x0000_i1028" style="width:0;height:1.5pt" o:hralign="center" o:hrstd="t" o:hr="t" fillcolor="#a0a0a0" stroked="f"/>
        </w:pict>
      </w:r>
    </w:p>
    <w:p w14:paraId="2BC0E9BC" w14:textId="7858A518" w:rsidR="002652EE" w:rsidRPr="00343B4A" w:rsidRDefault="00343B4A" w:rsidP="00326A60">
      <w:pPr>
        <w:spacing w:after="0"/>
        <w:rPr>
          <w:rFonts w:cstheme="minorHAnsi"/>
          <w:b/>
        </w:rPr>
      </w:pPr>
      <w:r w:rsidRPr="00343B4A">
        <w:rPr>
          <w:rFonts w:cstheme="minorHAnsi"/>
          <w:b/>
        </w:rPr>
        <w:lastRenderedPageBreak/>
        <w:t>Our Goals: 2019 – 2021</w:t>
      </w:r>
    </w:p>
    <w:p w14:paraId="2BF11EE9" w14:textId="7BC2892B" w:rsidR="00343B4A" w:rsidRDefault="00343B4A" w:rsidP="00326A60">
      <w:pPr>
        <w:spacing w:after="0"/>
        <w:rPr>
          <w:rFonts w:cstheme="minorHAnsi"/>
        </w:rPr>
      </w:pPr>
    </w:p>
    <w:p w14:paraId="0FCFA01D" w14:textId="110BAADE" w:rsidR="00E20CD5" w:rsidRPr="00E20CD5" w:rsidRDefault="006144A3" w:rsidP="00E20CD5">
      <w:pPr>
        <w:spacing w:after="0"/>
        <w:rPr>
          <w:rFonts w:cstheme="minorHAnsi"/>
          <w:b/>
        </w:rPr>
      </w:pPr>
      <w:r w:rsidRPr="00E20CD5">
        <w:rPr>
          <w:rFonts w:cstheme="minorHAnsi"/>
          <w:b/>
        </w:rPr>
        <w:t xml:space="preserve">Goal 1: </w:t>
      </w:r>
      <w:r w:rsidR="004A5D78" w:rsidRPr="00E20CD5">
        <w:rPr>
          <w:rFonts w:cstheme="minorHAnsi"/>
          <w:b/>
        </w:rPr>
        <w:t xml:space="preserve">Quality educational and mentor programming for professional development </w:t>
      </w:r>
    </w:p>
    <w:p w14:paraId="1C5F1425" w14:textId="113F3933" w:rsidR="00CB233E" w:rsidRDefault="006144A3" w:rsidP="006144A3">
      <w:pPr>
        <w:spacing w:after="0"/>
        <w:rPr>
          <w:rFonts w:cstheme="minorHAnsi"/>
        </w:rPr>
      </w:pPr>
      <w:r w:rsidRPr="006144A3">
        <w:rPr>
          <w:rFonts w:cstheme="minorHAnsi"/>
        </w:rPr>
        <w:t>M</w:t>
      </w:r>
      <w:r w:rsidR="004A5D78">
        <w:rPr>
          <w:rFonts w:cstheme="minorHAnsi"/>
        </w:rPr>
        <w:t>IH</w:t>
      </w:r>
      <w:r w:rsidRPr="006144A3">
        <w:rPr>
          <w:rFonts w:cstheme="minorHAnsi"/>
        </w:rPr>
        <w:t xml:space="preserve"> members ask M</w:t>
      </w:r>
      <w:r w:rsidR="004A5D78">
        <w:rPr>
          <w:rFonts w:cstheme="minorHAnsi"/>
        </w:rPr>
        <w:t>IH</w:t>
      </w:r>
      <w:r w:rsidRPr="006144A3">
        <w:rPr>
          <w:rFonts w:cstheme="minorHAnsi"/>
        </w:rPr>
        <w:t xml:space="preserve"> for </w:t>
      </w:r>
      <w:r w:rsidR="004A5D78">
        <w:rPr>
          <w:rFonts w:cstheme="minorHAnsi"/>
        </w:rPr>
        <w:t xml:space="preserve">current trends </w:t>
      </w:r>
      <w:r w:rsidRPr="006144A3">
        <w:rPr>
          <w:rFonts w:cstheme="minorHAnsi"/>
        </w:rPr>
        <w:t xml:space="preserve">information, </w:t>
      </w:r>
      <w:r w:rsidR="004A5D78">
        <w:rPr>
          <w:rFonts w:cstheme="minorHAnsi"/>
        </w:rPr>
        <w:t xml:space="preserve">practical </w:t>
      </w:r>
      <w:r w:rsidRPr="006144A3">
        <w:rPr>
          <w:rFonts w:cstheme="minorHAnsi"/>
        </w:rPr>
        <w:t xml:space="preserve">resources and </w:t>
      </w:r>
      <w:r w:rsidR="004A5D78">
        <w:rPr>
          <w:rFonts w:cstheme="minorHAnsi"/>
        </w:rPr>
        <w:t xml:space="preserve">ongoing </w:t>
      </w:r>
      <w:r w:rsidRPr="006144A3">
        <w:rPr>
          <w:rFonts w:cstheme="minorHAnsi"/>
        </w:rPr>
        <w:t xml:space="preserve">support to help them navigate </w:t>
      </w:r>
      <w:r w:rsidR="004A5D78">
        <w:rPr>
          <w:rFonts w:cstheme="minorHAnsi"/>
        </w:rPr>
        <w:t>within the hospitality industry</w:t>
      </w:r>
      <w:r w:rsidRPr="006144A3">
        <w:rPr>
          <w:rFonts w:cstheme="minorHAnsi"/>
        </w:rPr>
        <w:t>. M</w:t>
      </w:r>
      <w:r w:rsidR="004A5D78">
        <w:rPr>
          <w:rFonts w:cstheme="minorHAnsi"/>
        </w:rPr>
        <w:t>IH</w:t>
      </w:r>
      <w:r w:rsidRPr="006144A3">
        <w:rPr>
          <w:rFonts w:cstheme="minorHAnsi"/>
        </w:rPr>
        <w:t xml:space="preserve"> is uniquely positioned to play a role as a leader in this area statewide providing thought leadership, resources and tools </w:t>
      </w:r>
      <w:r w:rsidR="00CB233E">
        <w:rPr>
          <w:rFonts w:cstheme="minorHAnsi"/>
        </w:rPr>
        <w:t>that</w:t>
      </w:r>
      <w:r w:rsidRPr="006144A3">
        <w:rPr>
          <w:rFonts w:cstheme="minorHAnsi"/>
        </w:rPr>
        <w:t xml:space="preserve"> drive the discussion about </w:t>
      </w:r>
      <w:r w:rsidR="00CB233E">
        <w:rPr>
          <w:rFonts w:cstheme="minorHAnsi"/>
        </w:rPr>
        <w:t>retention and recruitment of minorities into hospitality</w:t>
      </w:r>
      <w:r w:rsidRPr="006144A3">
        <w:rPr>
          <w:rFonts w:cstheme="minorHAnsi"/>
        </w:rPr>
        <w:t xml:space="preserve">. </w:t>
      </w:r>
      <w:r w:rsidR="00CB233E">
        <w:rPr>
          <w:rFonts w:cstheme="minorHAnsi"/>
        </w:rPr>
        <w:t>Members</w:t>
      </w:r>
      <w:r w:rsidRPr="006144A3">
        <w:rPr>
          <w:rFonts w:cstheme="minorHAnsi"/>
        </w:rPr>
        <w:t xml:space="preserve"> need access to information on current conditions facing the sector, how to demonstrate and communicate their impact and to imagine what a redesigned sector will look like. Strategies: </w:t>
      </w:r>
    </w:p>
    <w:p w14:paraId="1B45D969" w14:textId="6205008A" w:rsidR="006144A3" w:rsidRPr="00CB233E" w:rsidRDefault="006144A3" w:rsidP="00CB233E">
      <w:pPr>
        <w:pStyle w:val="ListParagraph"/>
        <w:numPr>
          <w:ilvl w:val="0"/>
          <w:numId w:val="5"/>
        </w:numPr>
        <w:spacing w:after="0"/>
        <w:rPr>
          <w:rFonts w:cstheme="minorHAnsi"/>
        </w:rPr>
      </w:pPr>
      <w:r w:rsidRPr="00CB233E">
        <w:rPr>
          <w:rFonts w:cstheme="minorHAnsi"/>
        </w:rPr>
        <w:t xml:space="preserve">Create practical tools and applications to increase the operational capacity of </w:t>
      </w:r>
      <w:r w:rsidR="004345D2">
        <w:rPr>
          <w:rFonts w:cstheme="minorHAnsi"/>
        </w:rPr>
        <w:t>individuals</w:t>
      </w:r>
      <w:r w:rsidRPr="00CB233E">
        <w:rPr>
          <w:rFonts w:cstheme="minorHAnsi"/>
        </w:rPr>
        <w:t xml:space="preserve"> to deliver effective </w:t>
      </w:r>
      <w:r w:rsidR="004345D2">
        <w:rPr>
          <w:rFonts w:cstheme="minorHAnsi"/>
        </w:rPr>
        <w:t>customer service.</w:t>
      </w:r>
    </w:p>
    <w:p w14:paraId="0F97B295" w14:textId="4D50A705" w:rsidR="006144A3" w:rsidRPr="00CB233E" w:rsidRDefault="006144A3" w:rsidP="00CB233E">
      <w:pPr>
        <w:pStyle w:val="ListParagraph"/>
        <w:numPr>
          <w:ilvl w:val="0"/>
          <w:numId w:val="5"/>
        </w:numPr>
        <w:spacing w:after="0"/>
        <w:rPr>
          <w:rFonts w:cstheme="minorHAnsi"/>
        </w:rPr>
      </w:pPr>
      <w:r w:rsidRPr="00CB233E">
        <w:rPr>
          <w:rFonts w:cstheme="minorHAnsi"/>
        </w:rPr>
        <w:t xml:space="preserve">Deliver timely fiscal data, trends and projections on </w:t>
      </w:r>
      <w:r w:rsidR="004345D2">
        <w:rPr>
          <w:rFonts w:cstheme="minorHAnsi"/>
        </w:rPr>
        <w:t>the growth of minorities in leadership.</w:t>
      </w:r>
    </w:p>
    <w:p w14:paraId="361E6574" w14:textId="13007B47" w:rsidR="006144A3" w:rsidRPr="00CB233E" w:rsidRDefault="004345D2" w:rsidP="00CB233E">
      <w:pPr>
        <w:pStyle w:val="ListParagraph"/>
        <w:numPr>
          <w:ilvl w:val="0"/>
          <w:numId w:val="5"/>
        </w:numPr>
        <w:spacing w:after="0"/>
        <w:rPr>
          <w:rFonts w:cstheme="minorHAnsi"/>
        </w:rPr>
      </w:pPr>
      <w:r>
        <w:rPr>
          <w:rFonts w:cstheme="minorHAnsi"/>
        </w:rPr>
        <w:t>Build industry connections between members to strengthen skills and knowledge of leadership in management</w:t>
      </w:r>
      <w:r w:rsidR="006144A3" w:rsidRPr="00CB233E">
        <w:rPr>
          <w:rFonts w:cstheme="minorHAnsi"/>
        </w:rPr>
        <w:t xml:space="preserve">. </w:t>
      </w:r>
    </w:p>
    <w:p w14:paraId="07F21855" w14:textId="61671DBB" w:rsidR="004345D2" w:rsidRDefault="006144A3" w:rsidP="004345D2">
      <w:pPr>
        <w:pStyle w:val="ListParagraph"/>
        <w:numPr>
          <w:ilvl w:val="0"/>
          <w:numId w:val="5"/>
        </w:numPr>
        <w:spacing w:after="0"/>
        <w:rPr>
          <w:rFonts w:cstheme="minorHAnsi"/>
        </w:rPr>
      </w:pPr>
      <w:r w:rsidRPr="004345D2">
        <w:rPr>
          <w:rFonts w:cstheme="minorHAnsi"/>
        </w:rPr>
        <w:t xml:space="preserve">Provide guidance </w:t>
      </w:r>
      <w:r w:rsidR="004345D2" w:rsidRPr="004345D2">
        <w:rPr>
          <w:rFonts w:cstheme="minorHAnsi"/>
        </w:rPr>
        <w:t xml:space="preserve">through mentoring </w:t>
      </w:r>
      <w:r w:rsidR="004345D2">
        <w:rPr>
          <w:rFonts w:cstheme="minorHAnsi"/>
        </w:rPr>
        <w:t>and practical</w:t>
      </w:r>
      <w:r w:rsidR="00445F07">
        <w:rPr>
          <w:rFonts w:cstheme="minorHAnsi"/>
        </w:rPr>
        <w:t xml:space="preserve"> hands on experiences that enhance engagement in the growth of their own careers.  </w:t>
      </w:r>
      <w:r w:rsidR="004345D2">
        <w:rPr>
          <w:rFonts w:cstheme="minorHAnsi"/>
        </w:rPr>
        <w:t xml:space="preserve"> </w:t>
      </w:r>
    </w:p>
    <w:p w14:paraId="4BEC84B8" w14:textId="77777777" w:rsidR="00445F07" w:rsidRPr="004345D2" w:rsidRDefault="00445F07" w:rsidP="00445F07">
      <w:pPr>
        <w:pStyle w:val="ListParagraph"/>
        <w:spacing w:after="0"/>
        <w:rPr>
          <w:rFonts w:cstheme="minorHAnsi"/>
        </w:rPr>
      </w:pPr>
    </w:p>
    <w:p w14:paraId="115613E9" w14:textId="086E3BA0" w:rsidR="006144A3" w:rsidRPr="004345D2" w:rsidRDefault="00DC3A56" w:rsidP="004345D2">
      <w:pPr>
        <w:spacing w:after="0"/>
        <w:rPr>
          <w:rFonts w:cstheme="minorHAnsi"/>
        </w:rPr>
      </w:pPr>
      <w:r>
        <w:pict w14:anchorId="40BC8373">
          <v:rect id="_x0000_i1029" style="width:0;height:1.5pt" o:hralign="center" o:hrstd="t" o:hr="t" fillcolor="#a0a0a0" stroked="f"/>
        </w:pict>
      </w:r>
    </w:p>
    <w:p w14:paraId="5FD61CA1" w14:textId="77777777" w:rsidR="00E20CD5" w:rsidRPr="00E20CD5" w:rsidRDefault="006144A3" w:rsidP="00E20CD5">
      <w:pPr>
        <w:spacing w:after="0"/>
        <w:rPr>
          <w:rFonts w:cstheme="minorHAnsi"/>
          <w:b/>
        </w:rPr>
      </w:pPr>
      <w:r w:rsidRPr="00E20CD5">
        <w:rPr>
          <w:rFonts w:cstheme="minorHAnsi"/>
          <w:b/>
        </w:rPr>
        <w:t xml:space="preserve">Goal 2: </w:t>
      </w:r>
      <w:r w:rsidR="00E20CD5" w:rsidRPr="00E20CD5">
        <w:rPr>
          <w:rFonts w:cstheme="minorHAnsi"/>
          <w:b/>
        </w:rPr>
        <w:t>Deepen relationships among membership to increase knowledge and effectiveness and capacity for collective action</w:t>
      </w:r>
    </w:p>
    <w:p w14:paraId="655B4ED1" w14:textId="77777777" w:rsidR="00445F07" w:rsidRDefault="006144A3" w:rsidP="006144A3">
      <w:pPr>
        <w:spacing w:after="0"/>
        <w:rPr>
          <w:rFonts w:cstheme="minorHAnsi"/>
        </w:rPr>
      </w:pPr>
      <w:r w:rsidRPr="006144A3">
        <w:rPr>
          <w:rFonts w:cstheme="minorHAnsi"/>
        </w:rPr>
        <w:t>M</w:t>
      </w:r>
      <w:r w:rsidR="00445F07">
        <w:rPr>
          <w:rFonts w:cstheme="minorHAnsi"/>
        </w:rPr>
        <w:t>IH</w:t>
      </w:r>
      <w:r w:rsidRPr="006144A3">
        <w:rPr>
          <w:rFonts w:cstheme="minorHAnsi"/>
        </w:rPr>
        <w:t xml:space="preserve"> members turn to M</w:t>
      </w:r>
      <w:r w:rsidR="00445F07">
        <w:rPr>
          <w:rFonts w:cstheme="minorHAnsi"/>
        </w:rPr>
        <w:t>IH</w:t>
      </w:r>
      <w:r w:rsidRPr="006144A3">
        <w:rPr>
          <w:rFonts w:cstheme="minorHAnsi"/>
        </w:rPr>
        <w:t xml:space="preserve"> as a natural convener for the sector. M</w:t>
      </w:r>
      <w:r w:rsidR="00445F07">
        <w:rPr>
          <w:rFonts w:cstheme="minorHAnsi"/>
        </w:rPr>
        <w:t>IH</w:t>
      </w:r>
      <w:r w:rsidRPr="006144A3">
        <w:rPr>
          <w:rFonts w:cstheme="minorHAnsi"/>
        </w:rPr>
        <w:t xml:space="preserve"> will intentionally foster connections between members both geographic, within interest areas and between interest areas. M</w:t>
      </w:r>
      <w:r w:rsidR="00445F07">
        <w:rPr>
          <w:rFonts w:cstheme="minorHAnsi"/>
        </w:rPr>
        <w:t>IH</w:t>
      </w:r>
      <w:r w:rsidRPr="006144A3">
        <w:rPr>
          <w:rFonts w:cstheme="minorHAnsi"/>
        </w:rPr>
        <w:t xml:space="preserve"> members have a great deal to gain by sharing information and working together on issues of common interest.  Strategies: </w:t>
      </w:r>
    </w:p>
    <w:p w14:paraId="1C0A83C3" w14:textId="0F52EB89" w:rsidR="006144A3" w:rsidRPr="00445F07" w:rsidRDefault="006144A3" w:rsidP="00445F07">
      <w:pPr>
        <w:pStyle w:val="ListParagraph"/>
        <w:numPr>
          <w:ilvl w:val="0"/>
          <w:numId w:val="7"/>
        </w:numPr>
        <w:spacing w:after="0"/>
        <w:rPr>
          <w:rFonts w:cstheme="minorHAnsi"/>
        </w:rPr>
      </w:pPr>
      <w:r w:rsidRPr="00445F07">
        <w:rPr>
          <w:rFonts w:cstheme="minorHAnsi"/>
        </w:rPr>
        <w:t>Establish and leverage existing collaborative online channels for M</w:t>
      </w:r>
      <w:r w:rsidR="00445F07">
        <w:rPr>
          <w:rFonts w:cstheme="minorHAnsi"/>
        </w:rPr>
        <w:t>IH</w:t>
      </w:r>
      <w:r w:rsidRPr="00445F07">
        <w:rPr>
          <w:rFonts w:cstheme="minorHAnsi"/>
        </w:rPr>
        <w:t xml:space="preserve"> members to contribute information, exchange goods and services, and evaluate ideas and resources. </w:t>
      </w:r>
    </w:p>
    <w:p w14:paraId="3B2A745C" w14:textId="6D3C8AE6" w:rsidR="006144A3" w:rsidRPr="00445F07" w:rsidRDefault="006144A3" w:rsidP="00445F07">
      <w:pPr>
        <w:pStyle w:val="ListParagraph"/>
        <w:numPr>
          <w:ilvl w:val="0"/>
          <w:numId w:val="7"/>
        </w:numPr>
        <w:spacing w:after="0"/>
        <w:rPr>
          <w:rFonts w:cstheme="minorHAnsi"/>
        </w:rPr>
      </w:pPr>
      <w:r w:rsidRPr="00445F07">
        <w:rPr>
          <w:rFonts w:cstheme="minorHAnsi"/>
        </w:rPr>
        <w:t xml:space="preserve">Facilitate opportunities for networks of </w:t>
      </w:r>
      <w:r w:rsidR="00445F07">
        <w:rPr>
          <w:rFonts w:cstheme="minorHAnsi"/>
        </w:rPr>
        <w:t>hospitality</w:t>
      </w:r>
      <w:r w:rsidRPr="00445F07">
        <w:rPr>
          <w:rFonts w:cstheme="minorHAnsi"/>
        </w:rPr>
        <w:t xml:space="preserve"> to organize coalitions around issues or constituencies to increase their leverage. </w:t>
      </w:r>
    </w:p>
    <w:p w14:paraId="3E261B93" w14:textId="5C085A57" w:rsidR="006144A3" w:rsidRPr="00445F07" w:rsidRDefault="006144A3" w:rsidP="00445F07">
      <w:pPr>
        <w:pStyle w:val="ListParagraph"/>
        <w:numPr>
          <w:ilvl w:val="0"/>
          <w:numId w:val="7"/>
        </w:numPr>
        <w:spacing w:after="0"/>
        <w:rPr>
          <w:rFonts w:cstheme="minorHAnsi"/>
        </w:rPr>
      </w:pPr>
      <w:r w:rsidRPr="00445F07">
        <w:rPr>
          <w:rFonts w:cstheme="minorHAnsi"/>
        </w:rPr>
        <w:t>Convene M</w:t>
      </w:r>
      <w:r w:rsidR="00445F07">
        <w:rPr>
          <w:rFonts w:cstheme="minorHAnsi"/>
        </w:rPr>
        <w:t>IH</w:t>
      </w:r>
      <w:r w:rsidRPr="00445F07">
        <w:rPr>
          <w:rFonts w:cstheme="minorHAnsi"/>
        </w:rPr>
        <w:t xml:space="preserve"> members in cooperation with other existing infrastructure organizations in critical issue discussions on the </w:t>
      </w:r>
      <w:r w:rsidR="00445F07">
        <w:rPr>
          <w:rFonts w:cstheme="minorHAnsi"/>
        </w:rPr>
        <w:t>hospitality</w:t>
      </w:r>
      <w:r w:rsidRPr="00445F07">
        <w:rPr>
          <w:rFonts w:cstheme="minorHAnsi"/>
        </w:rPr>
        <w:t xml:space="preserve"> sector and sub-sectors. </w:t>
      </w:r>
    </w:p>
    <w:p w14:paraId="317BAC60" w14:textId="0AFAB535" w:rsidR="006144A3" w:rsidRPr="00445F07" w:rsidRDefault="006144A3" w:rsidP="00445F07">
      <w:pPr>
        <w:pStyle w:val="ListParagraph"/>
        <w:numPr>
          <w:ilvl w:val="0"/>
          <w:numId w:val="7"/>
        </w:numPr>
        <w:spacing w:after="0"/>
        <w:rPr>
          <w:rFonts w:cstheme="minorHAnsi"/>
        </w:rPr>
      </w:pPr>
      <w:r w:rsidRPr="00445F07">
        <w:rPr>
          <w:rFonts w:cstheme="minorHAnsi"/>
        </w:rPr>
        <w:t>Expand the number of M</w:t>
      </w:r>
      <w:r w:rsidR="00445F07">
        <w:rPr>
          <w:rFonts w:cstheme="minorHAnsi"/>
        </w:rPr>
        <w:t>IH</w:t>
      </w:r>
      <w:r w:rsidRPr="00445F07">
        <w:rPr>
          <w:rFonts w:cstheme="minorHAnsi"/>
        </w:rPr>
        <w:t xml:space="preserve"> chapters and strengthen their role in building influence for their communities.</w:t>
      </w:r>
    </w:p>
    <w:p w14:paraId="6BA7DE2B" w14:textId="22030757" w:rsidR="006144A3" w:rsidRDefault="006144A3" w:rsidP="006144A3">
      <w:pPr>
        <w:spacing w:after="0"/>
        <w:rPr>
          <w:rFonts w:cstheme="minorHAnsi"/>
        </w:rPr>
      </w:pPr>
    </w:p>
    <w:p w14:paraId="49F3B3FD" w14:textId="405D8262" w:rsidR="006144A3" w:rsidRDefault="00DC3A56" w:rsidP="006144A3">
      <w:pPr>
        <w:spacing w:after="0"/>
        <w:rPr>
          <w:rFonts w:cstheme="minorHAnsi"/>
        </w:rPr>
      </w:pPr>
      <w:r>
        <w:pict w14:anchorId="052A3C72">
          <v:rect id="_x0000_i1030" style="width:0;height:1.5pt" o:hralign="center" o:hrstd="t" o:hr="t" fillcolor="#a0a0a0" stroked="f"/>
        </w:pict>
      </w:r>
    </w:p>
    <w:p w14:paraId="423D9113" w14:textId="77777777" w:rsidR="00E20CD5" w:rsidRPr="00E20CD5" w:rsidRDefault="006144A3" w:rsidP="00E20CD5">
      <w:pPr>
        <w:spacing w:after="0"/>
        <w:rPr>
          <w:rFonts w:cstheme="minorHAnsi"/>
          <w:b/>
        </w:rPr>
      </w:pPr>
      <w:r w:rsidRPr="00E20CD5">
        <w:rPr>
          <w:rFonts w:cstheme="minorHAnsi"/>
          <w:b/>
        </w:rPr>
        <w:t xml:space="preserve">Goal 3: </w:t>
      </w:r>
      <w:r w:rsidR="00E20CD5" w:rsidRPr="00E20CD5">
        <w:rPr>
          <w:rFonts w:cstheme="minorHAnsi"/>
          <w:b/>
        </w:rPr>
        <w:t>Build bridges between members and key institutions to increase partnership and cooperation</w:t>
      </w:r>
    </w:p>
    <w:p w14:paraId="75F70189" w14:textId="286EA2D7" w:rsidR="00445F07" w:rsidRDefault="006144A3" w:rsidP="006144A3">
      <w:pPr>
        <w:spacing w:after="0"/>
        <w:rPr>
          <w:rFonts w:cstheme="minorHAnsi"/>
        </w:rPr>
      </w:pPr>
      <w:r w:rsidRPr="006144A3">
        <w:rPr>
          <w:rFonts w:cstheme="minorHAnsi"/>
        </w:rPr>
        <w:t>M</w:t>
      </w:r>
      <w:r w:rsidR="00445F07">
        <w:rPr>
          <w:rFonts w:cstheme="minorHAnsi"/>
        </w:rPr>
        <w:t>IH</w:t>
      </w:r>
      <w:r w:rsidRPr="006144A3">
        <w:rPr>
          <w:rFonts w:cstheme="minorHAnsi"/>
        </w:rPr>
        <w:t xml:space="preserve"> needs to work effectively and has an interest in ensuring that different sectors understand and act in the best interests of </w:t>
      </w:r>
      <w:r w:rsidR="00CD55F7">
        <w:rPr>
          <w:rFonts w:cstheme="minorHAnsi"/>
        </w:rPr>
        <w:t xml:space="preserve">building qualified diverse minority leaders. </w:t>
      </w:r>
      <w:r w:rsidR="00445F07" w:rsidRPr="006144A3">
        <w:rPr>
          <w:rFonts w:cstheme="minorHAnsi"/>
        </w:rPr>
        <w:t>M</w:t>
      </w:r>
      <w:r w:rsidR="00445F07">
        <w:rPr>
          <w:rFonts w:cstheme="minorHAnsi"/>
        </w:rPr>
        <w:t>IH</w:t>
      </w:r>
      <w:r w:rsidRPr="006144A3">
        <w:rPr>
          <w:rFonts w:cstheme="minorHAnsi"/>
        </w:rPr>
        <w:t xml:space="preserve"> will work to promote opportunities for education and understanding between and among these groups.  Strategies: </w:t>
      </w:r>
    </w:p>
    <w:p w14:paraId="3996358D" w14:textId="354822A3" w:rsidR="006144A3" w:rsidRPr="00445F07" w:rsidRDefault="006144A3" w:rsidP="00445F07">
      <w:pPr>
        <w:pStyle w:val="ListParagraph"/>
        <w:numPr>
          <w:ilvl w:val="0"/>
          <w:numId w:val="9"/>
        </w:numPr>
        <w:spacing w:after="0"/>
        <w:rPr>
          <w:rFonts w:cstheme="minorHAnsi"/>
        </w:rPr>
      </w:pPr>
      <w:r w:rsidRPr="00445F07">
        <w:rPr>
          <w:rFonts w:cstheme="minorHAnsi"/>
        </w:rPr>
        <w:t>Provide education and improve understanding around key issues of common interest and importance to build healthy</w:t>
      </w:r>
      <w:r w:rsidR="00CD55F7">
        <w:rPr>
          <w:rFonts w:cstheme="minorHAnsi"/>
        </w:rPr>
        <w:t xml:space="preserve"> professionals in the hospitality industry. </w:t>
      </w:r>
      <w:r w:rsidRPr="00445F07">
        <w:rPr>
          <w:rFonts w:cstheme="minorHAnsi"/>
        </w:rPr>
        <w:t xml:space="preserve"> </w:t>
      </w:r>
    </w:p>
    <w:p w14:paraId="26728934" w14:textId="76E508B7" w:rsidR="006144A3" w:rsidRPr="00445F07" w:rsidRDefault="006144A3" w:rsidP="00445F07">
      <w:pPr>
        <w:pStyle w:val="ListParagraph"/>
        <w:numPr>
          <w:ilvl w:val="0"/>
          <w:numId w:val="9"/>
        </w:numPr>
        <w:spacing w:after="0"/>
        <w:rPr>
          <w:rFonts w:cstheme="minorHAnsi"/>
        </w:rPr>
      </w:pPr>
      <w:r w:rsidRPr="00445F07">
        <w:rPr>
          <w:rFonts w:cstheme="minorHAnsi"/>
        </w:rPr>
        <w:t>Strengthen connections and where appropriate promote policy changes with key groups that interface wit</w:t>
      </w:r>
      <w:r w:rsidR="00CD55F7">
        <w:rPr>
          <w:rFonts w:cstheme="minorHAnsi"/>
        </w:rPr>
        <w:t>hin the hospitality sector</w:t>
      </w:r>
      <w:r w:rsidRPr="00445F07">
        <w:rPr>
          <w:rFonts w:cstheme="minorHAnsi"/>
        </w:rPr>
        <w:t xml:space="preserve">. </w:t>
      </w:r>
    </w:p>
    <w:p w14:paraId="75B19805" w14:textId="7C140BC4" w:rsidR="006144A3" w:rsidRDefault="006144A3" w:rsidP="00445F07">
      <w:pPr>
        <w:pStyle w:val="ListParagraph"/>
        <w:numPr>
          <w:ilvl w:val="0"/>
          <w:numId w:val="9"/>
        </w:numPr>
        <w:spacing w:after="0"/>
        <w:rPr>
          <w:rFonts w:cstheme="minorHAnsi"/>
        </w:rPr>
      </w:pPr>
      <w:r w:rsidRPr="00445F07">
        <w:rPr>
          <w:rFonts w:cstheme="minorHAnsi"/>
        </w:rPr>
        <w:t xml:space="preserve">Create venues so that </w:t>
      </w:r>
      <w:r w:rsidR="00CD55F7">
        <w:rPr>
          <w:rFonts w:cstheme="minorHAnsi"/>
        </w:rPr>
        <w:t>minorities</w:t>
      </w:r>
      <w:r w:rsidRPr="00445F07">
        <w:rPr>
          <w:rFonts w:cstheme="minorHAnsi"/>
        </w:rPr>
        <w:t xml:space="preserve"> have a place at the table regarding future changes </w:t>
      </w:r>
      <w:r w:rsidR="00CD55F7">
        <w:rPr>
          <w:rFonts w:cstheme="minorHAnsi"/>
        </w:rPr>
        <w:t xml:space="preserve">in hospitality leadership. </w:t>
      </w:r>
    </w:p>
    <w:p w14:paraId="0D5A6F29" w14:textId="77777777" w:rsidR="00445F07" w:rsidRPr="00445F07" w:rsidRDefault="00445F07" w:rsidP="00445F07">
      <w:pPr>
        <w:pStyle w:val="ListParagraph"/>
        <w:spacing w:after="0"/>
        <w:rPr>
          <w:rFonts w:cstheme="minorHAnsi"/>
        </w:rPr>
      </w:pPr>
    </w:p>
    <w:p w14:paraId="75EA8FE0" w14:textId="274B5DEE" w:rsidR="006144A3" w:rsidRDefault="00DC3A56" w:rsidP="006144A3">
      <w:pPr>
        <w:spacing w:after="0"/>
        <w:rPr>
          <w:rFonts w:cstheme="minorHAnsi"/>
        </w:rPr>
      </w:pPr>
      <w:r>
        <w:pict w14:anchorId="4DE3629F">
          <v:rect id="_x0000_i1031" style="width:0;height:1.5pt" o:hralign="center" o:hrstd="t" o:hr="t" fillcolor="#a0a0a0" stroked="f"/>
        </w:pict>
      </w:r>
    </w:p>
    <w:p w14:paraId="518F52F1" w14:textId="4FFD117E" w:rsidR="00E20CD5" w:rsidRPr="00E20CD5" w:rsidRDefault="006144A3" w:rsidP="00E20CD5">
      <w:pPr>
        <w:spacing w:after="0"/>
        <w:rPr>
          <w:rFonts w:cstheme="minorHAnsi"/>
          <w:b/>
        </w:rPr>
      </w:pPr>
      <w:r w:rsidRPr="00E20CD5">
        <w:rPr>
          <w:rFonts w:cstheme="minorHAnsi"/>
          <w:b/>
        </w:rPr>
        <w:t xml:space="preserve">Goal </w:t>
      </w:r>
      <w:r w:rsidR="00CD55F7">
        <w:rPr>
          <w:rFonts w:cstheme="minorHAnsi"/>
          <w:b/>
        </w:rPr>
        <w:t>4</w:t>
      </w:r>
      <w:r w:rsidRPr="00E20CD5">
        <w:rPr>
          <w:rFonts w:cstheme="minorHAnsi"/>
          <w:b/>
        </w:rPr>
        <w:t xml:space="preserve">: </w:t>
      </w:r>
      <w:r w:rsidR="004A5D78" w:rsidRPr="00E20CD5">
        <w:rPr>
          <w:rFonts w:cstheme="minorHAnsi"/>
          <w:b/>
        </w:rPr>
        <w:t>Strengthen community engagement through philanthropy and advocacy</w:t>
      </w:r>
    </w:p>
    <w:p w14:paraId="2471409A" w14:textId="406E550C" w:rsidR="00445F07" w:rsidRDefault="00CD55F7" w:rsidP="006144A3">
      <w:pPr>
        <w:spacing w:after="0"/>
        <w:rPr>
          <w:rFonts w:cstheme="minorHAnsi"/>
        </w:rPr>
      </w:pPr>
      <w:r>
        <w:rPr>
          <w:rFonts w:cstheme="minorHAnsi"/>
        </w:rPr>
        <w:t>Hospitality and customer service are the base of building</w:t>
      </w:r>
      <w:r w:rsidR="006144A3" w:rsidRPr="006144A3">
        <w:rPr>
          <w:rFonts w:cstheme="minorHAnsi"/>
        </w:rPr>
        <w:t xml:space="preserve"> trusting relationships </w:t>
      </w:r>
      <w:r>
        <w:rPr>
          <w:rFonts w:cstheme="minorHAnsi"/>
        </w:rPr>
        <w:t xml:space="preserve">within our communities. MIH is </w:t>
      </w:r>
      <w:r w:rsidR="006144A3" w:rsidRPr="006144A3">
        <w:rPr>
          <w:rFonts w:cstheme="minorHAnsi"/>
        </w:rPr>
        <w:t xml:space="preserve">positioning </w:t>
      </w:r>
      <w:r>
        <w:rPr>
          <w:rFonts w:cstheme="minorHAnsi"/>
        </w:rPr>
        <w:t>members</w:t>
      </w:r>
      <w:r w:rsidR="006144A3" w:rsidRPr="006144A3">
        <w:rPr>
          <w:rFonts w:cstheme="minorHAnsi"/>
        </w:rPr>
        <w:t xml:space="preserve"> to educate and mobilize</w:t>
      </w:r>
      <w:r>
        <w:rPr>
          <w:rFonts w:cstheme="minorHAnsi"/>
        </w:rPr>
        <w:t xml:space="preserve"> </w:t>
      </w:r>
      <w:r w:rsidR="006144A3" w:rsidRPr="006144A3">
        <w:rPr>
          <w:rFonts w:cstheme="minorHAnsi"/>
        </w:rPr>
        <w:t xml:space="preserve">around the issues that matter to them. To effectively do this, </w:t>
      </w:r>
      <w:r>
        <w:rPr>
          <w:rFonts w:cstheme="minorHAnsi"/>
        </w:rPr>
        <w:t xml:space="preserve">MIH will </w:t>
      </w:r>
      <w:r w:rsidR="006144A3" w:rsidRPr="006144A3">
        <w:rPr>
          <w:rFonts w:cstheme="minorHAnsi"/>
        </w:rPr>
        <w:t>need to build the skills and experience that will enable them to effectively engage with and adapt to address the changing needs of their constituents and communities. M</w:t>
      </w:r>
      <w:r>
        <w:rPr>
          <w:rFonts w:cstheme="minorHAnsi"/>
        </w:rPr>
        <w:t>IH</w:t>
      </w:r>
      <w:r w:rsidR="006144A3" w:rsidRPr="006144A3">
        <w:rPr>
          <w:rFonts w:cstheme="minorHAnsi"/>
        </w:rPr>
        <w:t xml:space="preserve"> will play a critical role in providing a framework, information and resources, and education and support so these organizations can fully realize their power to affect change.</w:t>
      </w:r>
      <w:r>
        <w:rPr>
          <w:rFonts w:cstheme="minorHAnsi"/>
        </w:rPr>
        <w:t xml:space="preserve"> </w:t>
      </w:r>
      <w:r w:rsidR="006144A3" w:rsidRPr="006144A3">
        <w:rPr>
          <w:rFonts w:cstheme="minorHAnsi"/>
        </w:rPr>
        <w:t xml:space="preserve">Strategies: </w:t>
      </w:r>
    </w:p>
    <w:p w14:paraId="0618FDAD" w14:textId="26C4D611" w:rsidR="006144A3" w:rsidRPr="00445F07" w:rsidRDefault="006144A3" w:rsidP="00445F07">
      <w:pPr>
        <w:pStyle w:val="ListParagraph"/>
        <w:numPr>
          <w:ilvl w:val="0"/>
          <w:numId w:val="13"/>
        </w:numPr>
        <w:spacing w:after="0"/>
        <w:rPr>
          <w:rFonts w:cstheme="minorHAnsi"/>
        </w:rPr>
      </w:pPr>
      <w:r w:rsidRPr="00445F07">
        <w:rPr>
          <w:rFonts w:cstheme="minorHAnsi"/>
        </w:rPr>
        <w:t xml:space="preserve">Increase the capacity of </w:t>
      </w:r>
      <w:r w:rsidR="00CD55F7">
        <w:rPr>
          <w:rFonts w:cstheme="minorHAnsi"/>
        </w:rPr>
        <w:t>members</w:t>
      </w:r>
      <w:r w:rsidRPr="00445F07">
        <w:rPr>
          <w:rFonts w:cstheme="minorHAnsi"/>
        </w:rPr>
        <w:t xml:space="preserve"> to influence issues that impact their constituents and communities. </w:t>
      </w:r>
    </w:p>
    <w:p w14:paraId="352BF119" w14:textId="3AFFEB90" w:rsidR="006144A3" w:rsidRPr="00445F07" w:rsidRDefault="006144A3" w:rsidP="00445F07">
      <w:pPr>
        <w:pStyle w:val="ListParagraph"/>
        <w:numPr>
          <w:ilvl w:val="0"/>
          <w:numId w:val="13"/>
        </w:numPr>
        <w:spacing w:after="0"/>
        <w:rPr>
          <w:rFonts w:cstheme="minorHAnsi"/>
        </w:rPr>
      </w:pPr>
      <w:r w:rsidRPr="00445F07">
        <w:rPr>
          <w:rFonts w:cstheme="minorHAnsi"/>
        </w:rPr>
        <w:t xml:space="preserve">Increase </w:t>
      </w:r>
      <w:r w:rsidR="00CD55F7">
        <w:rPr>
          <w:rFonts w:cstheme="minorHAnsi"/>
        </w:rPr>
        <w:t>member</w:t>
      </w:r>
      <w:r w:rsidRPr="00445F07">
        <w:rPr>
          <w:rFonts w:cstheme="minorHAnsi"/>
        </w:rPr>
        <w:t xml:space="preserve"> commitment, skills and capacity to be civically engaged leaders in their communities. </w:t>
      </w:r>
    </w:p>
    <w:p w14:paraId="72925D5E" w14:textId="62B42224" w:rsidR="006144A3" w:rsidRPr="00445F07" w:rsidRDefault="006144A3" w:rsidP="00445F07">
      <w:pPr>
        <w:pStyle w:val="ListParagraph"/>
        <w:numPr>
          <w:ilvl w:val="0"/>
          <w:numId w:val="13"/>
        </w:numPr>
        <w:spacing w:after="0"/>
        <w:rPr>
          <w:rFonts w:cstheme="minorHAnsi"/>
        </w:rPr>
      </w:pPr>
      <w:r w:rsidRPr="00445F07">
        <w:rPr>
          <w:rFonts w:cstheme="minorHAnsi"/>
        </w:rPr>
        <w:lastRenderedPageBreak/>
        <w:t xml:space="preserve">Promote network leadership as an effective means for </w:t>
      </w:r>
      <w:r w:rsidR="000B0ECB">
        <w:rPr>
          <w:rFonts w:cstheme="minorHAnsi"/>
        </w:rPr>
        <w:t xml:space="preserve">members </w:t>
      </w:r>
      <w:r w:rsidRPr="00445F07">
        <w:rPr>
          <w:rFonts w:cstheme="minorHAnsi"/>
        </w:rPr>
        <w:t>to mobilize their communities.</w:t>
      </w:r>
    </w:p>
    <w:p w14:paraId="4361F320" w14:textId="1FB8FB4D" w:rsidR="006144A3" w:rsidRDefault="006144A3" w:rsidP="006144A3">
      <w:pPr>
        <w:spacing w:after="0"/>
        <w:rPr>
          <w:rFonts w:cstheme="minorHAnsi"/>
        </w:rPr>
      </w:pPr>
    </w:p>
    <w:p w14:paraId="2123AC9D" w14:textId="787DC490" w:rsidR="006144A3" w:rsidRDefault="00DC3A56" w:rsidP="006144A3">
      <w:pPr>
        <w:spacing w:after="0"/>
        <w:rPr>
          <w:rFonts w:cstheme="minorHAnsi"/>
        </w:rPr>
      </w:pPr>
      <w:r>
        <w:pict w14:anchorId="3FD56483">
          <v:rect id="_x0000_i1032" style="width:0;height:1.5pt" o:hralign="center" o:hrstd="t" o:hr="t" fillcolor="#a0a0a0" stroked="f"/>
        </w:pict>
      </w:r>
    </w:p>
    <w:p w14:paraId="488E6D4B" w14:textId="77777777" w:rsidR="006144A3" w:rsidRPr="006144A3" w:rsidRDefault="006144A3" w:rsidP="006144A3">
      <w:pPr>
        <w:spacing w:after="0"/>
        <w:rPr>
          <w:rFonts w:cstheme="minorHAnsi"/>
          <w:b/>
        </w:rPr>
      </w:pPr>
      <w:r w:rsidRPr="006144A3">
        <w:rPr>
          <w:rFonts w:cstheme="minorHAnsi"/>
          <w:b/>
        </w:rPr>
        <w:t xml:space="preserve">About MCN’s Strategic Planning Process </w:t>
      </w:r>
    </w:p>
    <w:p w14:paraId="7858E438" w14:textId="3F4BF00A" w:rsidR="006144A3" w:rsidRPr="006144A3" w:rsidRDefault="00E20CD5" w:rsidP="006144A3">
      <w:pPr>
        <w:spacing w:after="0"/>
        <w:rPr>
          <w:rFonts w:cstheme="minorHAnsi"/>
        </w:rPr>
      </w:pPr>
      <w:r>
        <w:rPr>
          <w:rFonts w:cstheme="minorHAnsi"/>
        </w:rPr>
        <w:t>MIH</w:t>
      </w:r>
      <w:r w:rsidR="006144A3" w:rsidRPr="006144A3">
        <w:rPr>
          <w:rFonts w:cstheme="minorHAnsi"/>
        </w:rPr>
        <w:t>’s 20</w:t>
      </w:r>
      <w:r>
        <w:rPr>
          <w:rFonts w:cstheme="minorHAnsi"/>
        </w:rPr>
        <w:t>19</w:t>
      </w:r>
      <w:r w:rsidR="006144A3" w:rsidRPr="006144A3">
        <w:rPr>
          <w:rFonts w:cstheme="minorHAnsi"/>
        </w:rPr>
        <w:t>-20</w:t>
      </w:r>
      <w:r>
        <w:rPr>
          <w:rFonts w:cstheme="minorHAnsi"/>
        </w:rPr>
        <w:t>21</w:t>
      </w:r>
      <w:r w:rsidR="006144A3" w:rsidRPr="006144A3">
        <w:rPr>
          <w:rFonts w:cstheme="minorHAnsi"/>
        </w:rPr>
        <w:t xml:space="preserve"> strategic planning process began in </w:t>
      </w:r>
      <w:r w:rsidR="00FB2007">
        <w:rPr>
          <w:rFonts w:cstheme="minorHAnsi"/>
        </w:rPr>
        <w:t>January 2019</w:t>
      </w:r>
      <w:r w:rsidR="006144A3" w:rsidRPr="006144A3">
        <w:rPr>
          <w:rFonts w:cstheme="minorHAnsi"/>
        </w:rPr>
        <w:t>. The process was intentional about gathering information from a variety of sources and people that would help provide important insight into M</w:t>
      </w:r>
      <w:r w:rsidR="00FB2007">
        <w:rPr>
          <w:rFonts w:cstheme="minorHAnsi"/>
        </w:rPr>
        <w:t>IH</w:t>
      </w:r>
      <w:r w:rsidR="006144A3" w:rsidRPr="006144A3">
        <w:rPr>
          <w:rFonts w:cstheme="minorHAnsi"/>
        </w:rPr>
        <w:t xml:space="preserve">’s future direction.  </w:t>
      </w:r>
    </w:p>
    <w:p w14:paraId="05383E2B" w14:textId="77777777" w:rsidR="006144A3" w:rsidRPr="006144A3" w:rsidRDefault="006144A3" w:rsidP="006144A3">
      <w:pPr>
        <w:spacing w:after="0"/>
        <w:rPr>
          <w:rFonts w:cstheme="minorHAnsi"/>
        </w:rPr>
      </w:pPr>
      <w:r w:rsidRPr="006144A3">
        <w:rPr>
          <w:rFonts w:cstheme="minorHAnsi"/>
        </w:rPr>
        <w:t xml:space="preserve"> </w:t>
      </w:r>
    </w:p>
    <w:p w14:paraId="3A4E6756" w14:textId="77777777" w:rsidR="006144A3" w:rsidRPr="006144A3" w:rsidRDefault="006144A3" w:rsidP="006144A3">
      <w:pPr>
        <w:spacing w:after="0"/>
        <w:rPr>
          <w:rFonts w:cstheme="minorHAnsi"/>
        </w:rPr>
      </w:pPr>
      <w:r w:rsidRPr="006144A3">
        <w:rPr>
          <w:rFonts w:cstheme="minorHAnsi"/>
        </w:rPr>
        <w:t xml:space="preserve">Strategic Planning Committee Members </w:t>
      </w:r>
    </w:p>
    <w:p w14:paraId="70F68AE4" w14:textId="000D39D9" w:rsidR="008C79CF" w:rsidRPr="008C79CF" w:rsidRDefault="008C79CF" w:rsidP="006144A3">
      <w:pPr>
        <w:spacing w:after="0"/>
        <w:rPr>
          <w:rFonts w:cstheme="minorHAnsi"/>
          <w:color w:val="FF0000"/>
        </w:rPr>
      </w:pPr>
      <w:r w:rsidRPr="008C79CF">
        <w:rPr>
          <w:rFonts w:cstheme="minorHAnsi"/>
          <w:color w:val="FF0000"/>
        </w:rPr>
        <w:t xml:space="preserve">Need names of business and title for each person on the board. </w:t>
      </w:r>
    </w:p>
    <w:p w14:paraId="2582EF0A" w14:textId="77777777" w:rsidR="008C79CF" w:rsidRDefault="008C79CF" w:rsidP="006144A3">
      <w:pPr>
        <w:spacing w:after="0"/>
        <w:rPr>
          <w:rFonts w:cstheme="minorHAnsi"/>
        </w:rPr>
      </w:pPr>
    </w:p>
    <w:p w14:paraId="6B8E4DEA" w14:textId="2B1918EB" w:rsidR="006144A3" w:rsidRDefault="008C79CF" w:rsidP="006144A3">
      <w:pPr>
        <w:spacing w:after="0"/>
        <w:rPr>
          <w:rFonts w:cstheme="minorHAnsi"/>
        </w:rPr>
      </w:pPr>
      <w:r>
        <w:rPr>
          <w:rFonts w:cstheme="minorHAnsi"/>
        </w:rPr>
        <w:t>Teresa Campbell</w:t>
      </w:r>
    </w:p>
    <w:p w14:paraId="74575A1C" w14:textId="16748A20" w:rsidR="008C79CF" w:rsidRDefault="008C79CF" w:rsidP="006144A3">
      <w:pPr>
        <w:spacing w:after="0"/>
        <w:rPr>
          <w:rFonts w:cstheme="minorHAnsi"/>
        </w:rPr>
      </w:pPr>
      <w:r>
        <w:rPr>
          <w:rFonts w:cstheme="minorHAnsi"/>
        </w:rPr>
        <w:t>Patrice Bey, Events to Envy, LLC, Founder, Vice-Chair MIH</w:t>
      </w:r>
    </w:p>
    <w:p w14:paraId="672DBBEE" w14:textId="782E9EFB" w:rsidR="008C79CF" w:rsidRDefault="008C79CF" w:rsidP="006144A3">
      <w:pPr>
        <w:spacing w:after="0"/>
        <w:rPr>
          <w:rFonts w:cstheme="minorHAnsi"/>
        </w:rPr>
      </w:pPr>
      <w:r>
        <w:rPr>
          <w:rFonts w:cstheme="minorHAnsi"/>
        </w:rPr>
        <w:t>LaShanta Johnson</w:t>
      </w:r>
    </w:p>
    <w:p w14:paraId="20920C89" w14:textId="05D0E30E" w:rsidR="008C79CF" w:rsidRDefault="008C79CF" w:rsidP="006144A3">
      <w:pPr>
        <w:spacing w:after="0"/>
        <w:rPr>
          <w:rFonts w:cstheme="minorHAnsi"/>
        </w:rPr>
      </w:pPr>
      <w:r>
        <w:rPr>
          <w:rFonts w:cstheme="minorHAnsi"/>
        </w:rPr>
        <w:t>Hollis Thomas</w:t>
      </w:r>
    </w:p>
    <w:p w14:paraId="39A33EC4" w14:textId="38F57A99" w:rsidR="008C79CF" w:rsidRDefault="008C79CF" w:rsidP="006144A3">
      <w:pPr>
        <w:spacing w:after="0"/>
        <w:rPr>
          <w:rFonts w:cstheme="minorHAnsi"/>
        </w:rPr>
      </w:pPr>
      <w:r>
        <w:rPr>
          <w:rFonts w:cstheme="minorHAnsi"/>
        </w:rPr>
        <w:t xml:space="preserve">Kim Pennycuff </w:t>
      </w:r>
    </w:p>
    <w:p w14:paraId="3C6D12FA" w14:textId="39375EA7" w:rsidR="008C79CF" w:rsidRDefault="008C79CF" w:rsidP="006144A3">
      <w:pPr>
        <w:spacing w:after="0"/>
        <w:rPr>
          <w:rFonts w:cstheme="minorHAnsi"/>
        </w:rPr>
      </w:pPr>
      <w:r>
        <w:rPr>
          <w:rFonts w:cstheme="minorHAnsi"/>
        </w:rPr>
        <w:t>Nate Lofton</w:t>
      </w:r>
    </w:p>
    <w:p w14:paraId="1C36F99F" w14:textId="766A46D3" w:rsidR="008C79CF" w:rsidRDefault="008C79CF" w:rsidP="006144A3">
      <w:pPr>
        <w:spacing w:after="0"/>
        <w:rPr>
          <w:rFonts w:cstheme="minorHAnsi"/>
        </w:rPr>
      </w:pPr>
      <w:r>
        <w:rPr>
          <w:rFonts w:cstheme="minorHAnsi"/>
        </w:rPr>
        <w:t xml:space="preserve">Robert Hill </w:t>
      </w:r>
    </w:p>
    <w:p w14:paraId="662BF207" w14:textId="10190EFD" w:rsidR="008C79CF" w:rsidRDefault="008C79CF" w:rsidP="006144A3">
      <w:pPr>
        <w:spacing w:after="0"/>
        <w:rPr>
          <w:rFonts w:cstheme="minorHAnsi"/>
        </w:rPr>
      </w:pPr>
      <w:r>
        <w:rPr>
          <w:rFonts w:cstheme="minorHAnsi"/>
        </w:rPr>
        <w:t xml:space="preserve">Susie Urai </w:t>
      </w:r>
    </w:p>
    <w:p w14:paraId="2C60C9F1" w14:textId="7BA82131" w:rsidR="008C79CF" w:rsidRDefault="008C79CF" w:rsidP="006144A3">
      <w:pPr>
        <w:spacing w:after="0"/>
        <w:rPr>
          <w:rFonts w:cstheme="minorHAnsi"/>
        </w:rPr>
      </w:pPr>
      <w:r>
        <w:rPr>
          <w:rFonts w:cstheme="minorHAnsi"/>
        </w:rPr>
        <w:t xml:space="preserve">Thomas Griffin </w:t>
      </w:r>
    </w:p>
    <w:p w14:paraId="7C0E4B69" w14:textId="029AD7DA" w:rsidR="002C79E8" w:rsidRDefault="002C79E8" w:rsidP="006144A3">
      <w:pPr>
        <w:spacing w:after="0"/>
        <w:rPr>
          <w:rFonts w:cstheme="minorHAnsi"/>
        </w:rPr>
      </w:pPr>
      <w:r>
        <w:rPr>
          <w:rFonts w:cstheme="minorHAnsi"/>
        </w:rPr>
        <w:t xml:space="preserve">Robin Brown </w:t>
      </w:r>
    </w:p>
    <w:p w14:paraId="09577E9F" w14:textId="5A5CFDC0" w:rsidR="002C79E8" w:rsidRPr="006144A3" w:rsidRDefault="009A6332" w:rsidP="006144A3">
      <w:pPr>
        <w:spacing w:after="0"/>
        <w:rPr>
          <w:rFonts w:cstheme="minorHAnsi"/>
        </w:rPr>
      </w:pPr>
      <w:proofErr w:type="spellStart"/>
      <w:r>
        <w:rPr>
          <w:rFonts w:cstheme="minorHAnsi"/>
        </w:rPr>
        <w:t>Nickiya</w:t>
      </w:r>
      <w:proofErr w:type="spellEnd"/>
      <w:r>
        <w:rPr>
          <w:rFonts w:cstheme="minorHAnsi"/>
        </w:rPr>
        <w:t xml:space="preserve"> Brown </w:t>
      </w:r>
    </w:p>
    <w:p w14:paraId="168D894C" w14:textId="5AC35C01" w:rsidR="004931C0" w:rsidRDefault="004931C0" w:rsidP="006144A3">
      <w:pPr>
        <w:spacing w:after="0"/>
        <w:rPr>
          <w:rFonts w:cstheme="minorHAnsi"/>
        </w:rPr>
      </w:pPr>
    </w:p>
    <w:p w14:paraId="13AD877B" w14:textId="4E3F05D1" w:rsidR="004931C0" w:rsidRDefault="00DC3A56" w:rsidP="006144A3">
      <w:pPr>
        <w:spacing w:after="0"/>
      </w:pPr>
      <w:r>
        <w:pict w14:anchorId="185C27EF">
          <v:rect id="_x0000_i1033" style="width:0;height:1.5pt" o:hralign="center" o:hrstd="t" o:hr="t" fillcolor="#a0a0a0" stroked="f"/>
        </w:pict>
      </w:r>
      <w:bookmarkStart w:id="0" w:name="_GoBack"/>
      <w:bookmarkEnd w:id="0"/>
    </w:p>
    <w:sectPr w:rsidR="004931C0" w:rsidSect="00EB119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44071" w14:textId="77777777" w:rsidR="007C179C" w:rsidRDefault="007C179C" w:rsidP="007C179C">
      <w:pPr>
        <w:spacing w:after="0" w:line="240" w:lineRule="auto"/>
      </w:pPr>
      <w:r>
        <w:separator/>
      </w:r>
    </w:p>
  </w:endnote>
  <w:endnote w:type="continuationSeparator" w:id="0">
    <w:p w14:paraId="0FAD261F" w14:textId="77777777" w:rsidR="007C179C" w:rsidRDefault="007C179C" w:rsidP="007C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FA874" w14:textId="77777777" w:rsidR="007C179C" w:rsidRDefault="007C179C" w:rsidP="007C179C">
      <w:pPr>
        <w:spacing w:after="0" w:line="240" w:lineRule="auto"/>
      </w:pPr>
      <w:r>
        <w:separator/>
      </w:r>
    </w:p>
  </w:footnote>
  <w:footnote w:type="continuationSeparator" w:id="0">
    <w:p w14:paraId="159514C2" w14:textId="77777777" w:rsidR="007C179C" w:rsidRDefault="007C179C" w:rsidP="007C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D9"/>
    <w:multiLevelType w:val="hybridMultilevel"/>
    <w:tmpl w:val="292C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27E7"/>
    <w:multiLevelType w:val="hybridMultilevel"/>
    <w:tmpl w:val="E8D0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F0445"/>
    <w:multiLevelType w:val="hybridMultilevel"/>
    <w:tmpl w:val="017C5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F6B45"/>
    <w:multiLevelType w:val="hybridMultilevel"/>
    <w:tmpl w:val="01DA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D574D"/>
    <w:multiLevelType w:val="hybridMultilevel"/>
    <w:tmpl w:val="8E4ED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35D7E"/>
    <w:multiLevelType w:val="hybridMultilevel"/>
    <w:tmpl w:val="2DF09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1141"/>
    <w:multiLevelType w:val="hybridMultilevel"/>
    <w:tmpl w:val="FB84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243BF"/>
    <w:multiLevelType w:val="hybridMultilevel"/>
    <w:tmpl w:val="831E8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D09D8"/>
    <w:multiLevelType w:val="hybridMultilevel"/>
    <w:tmpl w:val="A5961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9049D"/>
    <w:multiLevelType w:val="hybridMultilevel"/>
    <w:tmpl w:val="6EDEB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15EAA"/>
    <w:multiLevelType w:val="hybridMultilevel"/>
    <w:tmpl w:val="58367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0595F"/>
    <w:multiLevelType w:val="hybridMultilevel"/>
    <w:tmpl w:val="B9766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F87"/>
    <w:multiLevelType w:val="hybridMultilevel"/>
    <w:tmpl w:val="89AA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54854"/>
    <w:multiLevelType w:val="hybridMultilevel"/>
    <w:tmpl w:val="0AD2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91182"/>
    <w:multiLevelType w:val="hybridMultilevel"/>
    <w:tmpl w:val="2AC66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0"/>
  </w:num>
  <w:num w:numId="5">
    <w:abstractNumId w:val="7"/>
  </w:num>
  <w:num w:numId="6">
    <w:abstractNumId w:val="12"/>
  </w:num>
  <w:num w:numId="7">
    <w:abstractNumId w:val="9"/>
  </w:num>
  <w:num w:numId="8">
    <w:abstractNumId w:val="5"/>
  </w:num>
  <w:num w:numId="9">
    <w:abstractNumId w:val="8"/>
  </w:num>
  <w:num w:numId="10">
    <w:abstractNumId w:val="4"/>
  </w:num>
  <w:num w:numId="11">
    <w:abstractNumId w:val="2"/>
  </w:num>
  <w:num w:numId="12">
    <w:abstractNumId w:val="10"/>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9C"/>
    <w:rsid w:val="000868FB"/>
    <w:rsid w:val="000A53A7"/>
    <w:rsid w:val="000B0ECB"/>
    <w:rsid w:val="000F46EE"/>
    <w:rsid w:val="00182A5C"/>
    <w:rsid w:val="001950AF"/>
    <w:rsid w:val="002652EE"/>
    <w:rsid w:val="00292062"/>
    <w:rsid w:val="002C79E8"/>
    <w:rsid w:val="00326A60"/>
    <w:rsid w:val="00343B4A"/>
    <w:rsid w:val="00385F34"/>
    <w:rsid w:val="003B0DD4"/>
    <w:rsid w:val="003E0CAB"/>
    <w:rsid w:val="004345D2"/>
    <w:rsid w:val="00445F07"/>
    <w:rsid w:val="004931C0"/>
    <w:rsid w:val="004A5D78"/>
    <w:rsid w:val="004E1D47"/>
    <w:rsid w:val="00504DF8"/>
    <w:rsid w:val="005C013A"/>
    <w:rsid w:val="006139D5"/>
    <w:rsid w:val="006144A3"/>
    <w:rsid w:val="00710E30"/>
    <w:rsid w:val="00776C51"/>
    <w:rsid w:val="0078184E"/>
    <w:rsid w:val="00792FE7"/>
    <w:rsid w:val="00793EA6"/>
    <w:rsid w:val="007970B6"/>
    <w:rsid w:val="00797F60"/>
    <w:rsid w:val="007C179C"/>
    <w:rsid w:val="00826D82"/>
    <w:rsid w:val="008C79CF"/>
    <w:rsid w:val="008D5191"/>
    <w:rsid w:val="00957346"/>
    <w:rsid w:val="009A6332"/>
    <w:rsid w:val="00A11BC8"/>
    <w:rsid w:val="00A21811"/>
    <w:rsid w:val="00A315BF"/>
    <w:rsid w:val="00A3595A"/>
    <w:rsid w:val="00A60F4E"/>
    <w:rsid w:val="00A626A6"/>
    <w:rsid w:val="00AD0E18"/>
    <w:rsid w:val="00B36D01"/>
    <w:rsid w:val="00B558A3"/>
    <w:rsid w:val="00B91BA2"/>
    <w:rsid w:val="00BB25B1"/>
    <w:rsid w:val="00BD5078"/>
    <w:rsid w:val="00CA4D64"/>
    <w:rsid w:val="00CB233E"/>
    <w:rsid w:val="00CD55F7"/>
    <w:rsid w:val="00D476BC"/>
    <w:rsid w:val="00D7236C"/>
    <w:rsid w:val="00DC3A56"/>
    <w:rsid w:val="00DD6A8B"/>
    <w:rsid w:val="00E20CD5"/>
    <w:rsid w:val="00EB1199"/>
    <w:rsid w:val="00F00000"/>
    <w:rsid w:val="00F20123"/>
    <w:rsid w:val="00FB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15FFD"/>
  <w15:chartTrackingRefBased/>
  <w15:docId w15:val="{A1281FA7-CB5F-4FCB-9DFC-D89AC89F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9C"/>
  </w:style>
  <w:style w:type="paragraph" w:styleId="Footer">
    <w:name w:val="footer"/>
    <w:basedOn w:val="Normal"/>
    <w:link w:val="FooterChar"/>
    <w:uiPriority w:val="99"/>
    <w:unhideWhenUsed/>
    <w:rsid w:val="007C1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9C"/>
  </w:style>
  <w:style w:type="paragraph" w:styleId="ListParagraph">
    <w:name w:val="List Paragraph"/>
    <w:basedOn w:val="Normal"/>
    <w:uiPriority w:val="34"/>
    <w:qFormat/>
    <w:rsid w:val="00AD0E18"/>
    <w:pPr>
      <w:ind w:left="720"/>
      <w:contextualSpacing/>
    </w:pPr>
  </w:style>
  <w:style w:type="paragraph" w:styleId="NormalWeb">
    <w:name w:val="Normal (Web)"/>
    <w:basedOn w:val="Normal"/>
    <w:uiPriority w:val="99"/>
    <w:semiHidden/>
    <w:unhideWhenUsed/>
    <w:rsid w:val="00A626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6A6"/>
    <w:rPr>
      <w:i/>
      <w:iCs/>
    </w:rPr>
  </w:style>
  <w:style w:type="table" w:styleId="TableGrid">
    <w:name w:val="Table Grid"/>
    <w:basedOn w:val="TableNormal"/>
    <w:uiPriority w:val="59"/>
    <w:rsid w:val="004931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29792">
      <w:bodyDiv w:val="1"/>
      <w:marLeft w:val="0"/>
      <w:marRight w:val="0"/>
      <w:marTop w:val="0"/>
      <w:marBottom w:val="0"/>
      <w:divBdr>
        <w:top w:val="none" w:sz="0" w:space="0" w:color="auto"/>
        <w:left w:val="none" w:sz="0" w:space="0" w:color="auto"/>
        <w:bottom w:val="none" w:sz="0" w:space="0" w:color="auto"/>
        <w:right w:val="none" w:sz="0" w:space="0" w:color="auto"/>
      </w:divBdr>
      <w:divsChild>
        <w:div w:id="667051143">
          <w:marLeft w:val="0"/>
          <w:marRight w:val="0"/>
          <w:marTop w:val="0"/>
          <w:marBottom w:val="0"/>
          <w:divBdr>
            <w:top w:val="none" w:sz="0" w:space="0" w:color="auto"/>
            <w:left w:val="none" w:sz="0" w:space="0" w:color="auto"/>
            <w:bottom w:val="none" w:sz="0" w:space="0" w:color="auto"/>
            <w:right w:val="none" w:sz="0" w:space="0" w:color="auto"/>
          </w:divBdr>
          <w:divsChild>
            <w:div w:id="694884221">
              <w:marLeft w:val="0"/>
              <w:marRight w:val="0"/>
              <w:marTop w:val="0"/>
              <w:marBottom w:val="120"/>
              <w:divBdr>
                <w:top w:val="none" w:sz="0" w:space="0" w:color="auto"/>
                <w:left w:val="none" w:sz="0" w:space="0" w:color="auto"/>
                <w:bottom w:val="none" w:sz="0" w:space="0" w:color="auto"/>
                <w:right w:val="none" w:sz="0" w:space="0" w:color="auto"/>
              </w:divBdr>
              <w:divsChild>
                <w:div w:id="7243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51012">
      <w:bodyDiv w:val="1"/>
      <w:marLeft w:val="0"/>
      <w:marRight w:val="0"/>
      <w:marTop w:val="0"/>
      <w:marBottom w:val="0"/>
      <w:divBdr>
        <w:top w:val="none" w:sz="0" w:space="0" w:color="auto"/>
        <w:left w:val="none" w:sz="0" w:space="0" w:color="auto"/>
        <w:bottom w:val="none" w:sz="0" w:space="0" w:color="auto"/>
        <w:right w:val="none" w:sz="0" w:space="0" w:color="auto"/>
      </w:divBdr>
      <w:divsChild>
        <w:div w:id="1131094249">
          <w:marLeft w:val="0"/>
          <w:marRight w:val="0"/>
          <w:marTop w:val="0"/>
          <w:marBottom w:val="0"/>
          <w:divBdr>
            <w:top w:val="none" w:sz="0" w:space="0" w:color="auto"/>
            <w:left w:val="none" w:sz="0" w:space="0" w:color="auto"/>
            <w:bottom w:val="none" w:sz="0" w:space="0" w:color="auto"/>
            <w:right w:val="none" w:sz="0" w:space="0" w:color="auto"/>
          </w:divBdr>
          <w:divsChild>
            <w:div w:id="977303018">
              <w:marLeft w:val="0"/>
              <w:marRight w:val="0"/>
              <w:marTop w:val="0"/>
              <w:marBottom w:val="120"/>
              <w:divBdr>
                <w:top w:val="none" w:sz="0" w:space="0" w:color="auto"/>
                <w:left w:val="none" w:sz="0" w:space="0" w:color="auto"/>
                <w:bottom w:val="none" w:sz="0" w:space="0" w:color="auto"/>
                <w:right w:val="none" w:sz="0" w:space="0" w:color="auto"/>
              </w:divBdr>
              <w:divsChild>
                <w:div w:id="13710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1504">
      <w:bodyDiv w:val="1"/>
      <w:marLeft w:val="0"/>
      <w:marRight w:val="0"/>
      <w:marTop w:val="0"/>
      <w:marBottom w:val="0"/>
      <w:divBdr>
        <w:top w:val="none" w:sz="0" w:space="0" w:color="auto"/>
        <w:left w:val="none" w:sz="0" w:space="0" w:color="auto"/>
        <w:bottom w:val="none" w:sz="0" w:space="0" w:color="auto"/>
        <w:right w:val="none" w:sz="0" w:space="0" w:color="auto"/>
      </w:divBdr>
    </w:div>
    <w:div w:id="19999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Membership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Membership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61-4149-BBB6-C49537CEF2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61-4149-BBB6-C49537CEF2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61-4149-BBB6-C49537CEF2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61-4149-BBB6-C49537CEF24F}"/>
              </c:ext>
            </c:extLst>
          </c:dPt>
          <c:cat>
            <c:strRef>
              <c:f>Sheet1!$A$2:$A$5</c:f>
              <c:strCache>
                <c:ptCount val="4"/>
                <c:pt idx="0">
                  <c:v>Entrepreneurs</c:v>
                </c:pt>
                <c:pt idx="1">
                  <c:v>Small Businesses</c:v>
                </c:pt>
                <c:pt idx="2">
                  <c:v>Hotels</c:v>
                </c:pt>
                <c:pt idx="3">
                  <c:v>Nonprofits</c:v>
                </c:pt>
              </c:strCache>
            </c:strRef>
          </c:cat>
          <c:val>
            <c:numRef>
              <c:f>Sheet1!$B$2:$B$5</c:f>
              <c:numCache>
                <c:formatCode>General</c:formatCode>
                <c:ptCount val="4"/>
                <c:pt idx="0">
                  <c:v>10</c:v>
                </c:pt>
                <c:pt idx="1">
                  <c:v>5</c:v>
                </c:pt>
                <c:pt idx="2">
                  <c:v>8</c:v>
                </c:pt>
                <c:pt idx="3">
                  <c:v>2</c:v>
                </c:pt>
              </c:numCache>
            </c:numRef>
          </c:val>
          <c:extLst>
            <c:ext xmlns:c16="http://schemas.microsoft.com/office/drawing/2014/chart" uri="{C3380CC4-5D6E-409C-BE32-E72D297353CC}">
              <c16:uniqueId val="{0000000A-C561-4149-BBB6-C49537CEF24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549551616365254"/>
          <c:y val="0.76212539663885293"/>
          <c:w val="0.80492994153020836"/>
          <c:h val="0.20056117052532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Membership Across the State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19-4248-AF79-B5EE6B0EB4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19-4248-AF79-B5EE6B0EB48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19-4248-AF79-B5EE6B0EB48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19-4248-AF79-B5EE6B0EB48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19-4248-AF79-B5EE6B0EB48B}"/>
              </c:ext>
            </c:extLst>
          </c:dPt>
          <c:cat>
            <c:strRef>
              <c:f>Sheet1!$A$2:$A$6</c:f>
              <c:strCache>
                <c:ptCount val="5"/>
                <c:pt idx="0">
                  <c:v>Central IN</c:v>
                </c:pt>
                <c:pt idx="1">
                  <c:v>Northeast IN</c:v>
                </c:pt>
                <c:pt idx="2">
                  <c:v>Northwest IN</c:v>
                </c:pt>
                <c:pt idx="3">
                  <c:v>Southeast IN</c:v>
                </c:pt>
                <c:pt idx="4">
                  <c:v>Southwest IN</c:v>
                </c:pt>
              </c:strCache>
            </c:strRef>
          </c:cat>
          <c:val>
            <c:numRef>
              <c:f>Sheet1!$B$2:$B$6</c:f>
              <c:numCache>
                <c:formatCode>General</c:formatCode>
                <c:ptCount val="5"/>
                <c:pt idx="0">
                  <c:v>10</c:v>
                </c:pt>
                <c:pt idx="1">
                  <c:v>5</c:v>
                </c:pt>
                <c:pt idx="2">
                  <c:v>4</c:v>
                </c:pt>
                <c:pt idx="3">
                  <c:v>4</c:v>
                </c:pt>
                <c:pt idx="4">
                  <c:v>5</c:v>
                </c:pt>
              </c:numCache>
            </c:numRef>
          </c:val>
          <c:extLst>
            <c:ext xmlns:c16="http://schemas.microsoft.com/office/drawing/2014/chart" uri="{C3380CC4-5D6E-409C-BE32-E72D297353CC}">
              <c16:uniqueId val="{00000000-D860-4268-A5A0-780C79B6C75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1549551616365254"/>
          <c:y val="0.76212539663885293"/>
          <c:w val="0.80492994153020836"/>
          <c:h val="0.20056117052532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296DD-045C-47FB-8AB5-5F0633E8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Bey</dc:creator>
  <cp:keywords/>
  <dc:description/>
  <cp:lastModifiedBy>Patrice Bey</cp:lastModifiedBy>
  <cp:revision>2</cp:revision>
  <dcterms:created xsi:type="dcterms:W3CDTF">2019-05-02T12:23:00Z</dcterms:created>
  <dcterms:modified xsi:type="dcterms:W3CDTF">2019-05-02T12:23:00Z</dcterms:modified>
</cp:coreProperties>
</file>